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ACC8" w14:textId="3EDA51A8" w:rsidR="001F5261" w:rsidRDefault="00F76DF3" w:rsidP="001F5261">
      <w:pPr>
        <w:pStyle w:val="Nadpis2"/>
      </w:pPr>
      <w:bookmarkStart w:id="0" w:name="_Hlk163313938"/>
      <w:r>
        <w:t>kritériá na vyhodnotenie ponúk, pravidlá ich uplatnenia a pravidlá elektronickej aukcie</w:t>
      </w:r>
    </w:p>
    <w:p w14:paraId="3CB0B213" w14:textId="587B640F" w:rsidR="00C8162B" w:rsidRPr="00C8162B" w:rsidRDefault="00C8162B" w:rsidP="00C8162B">
      <w:pPr>
        <w:jc w:val="center"/>
        <w:rPr>
          <w:rFonts w:ascii="Arial Narrow" w:hAnsi="Arial Narrow"/>
          <w:sz w:val="22"/>
          <w:szCs w:val="22"/>
          <w:lang w:eastAsia="cs-CZ"/>
        </w:rPr>
      </w:pPr>
    </w:p>
    <w:p w14:paraId="0B51B8C4" w14:textId="03EC137A" w:rsidR="00CD77E5" w:rsidRDefault="00CD77E5" w:rsidP="00AB27E2">
      <w:pPr>
        <w:pStyle w:val="Odsekzoznamu"/>
        <w:numPr>
          <w:ilvl w:val="0"/>
          <w:numId w:val="1"/>
        </w:num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Zoznam skratiek</w:t>
      </w:r>
    </w:p>
    <w:p w14:paraId="2DDCDEAB" w14:textId="289C09BD" w:rsidR="00CD77E5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GES </w:t>
      </w:r>
      <w:r>
        <w:rPr>
          <w:rFonts w:ascii="Arial Narrow" w:hAnsi="Arial Narrow"/>
          <w:sz w:val="22"/>
          <w:szCs w:val="22"/>
          <w:lang w:eastAsia="cs-CZ"/>
        </w:rPr>
        <w:tab/>
        <w:t>garantovaná energetická služba</w:t>
      </w:r>
    </w:p>
    <w:p w14:paraId="13655A5F" w14:textId="1B9099C9" w:rsidR="00C8162B" w:rsidRPr="00E95918" w:rsidRDefault="00AD2D28" w:rsidP="00E95918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95918">
        <w:rPr>
          <w:rFonts w:ascii="Arial Narrow" w:hAnsi="Arial Narrow"/>
          <w:sz w:val="22"/>
          <w:szCs w:val="22"/>
          <w:lang w:eastAsia="cs-CZ"/>
        </w:rPr>
        <w:t>SP</w:t>
      </w:r>
      <w:r w:rsidRPr="00EB0A03">
        <w:rPr>
          <w:rFonts w:ascii="Arial Narrow" w:hAnsi="Arial Narrow"/>
          <w:sz w:val="22"/>
          <w:szCs w:val="22"/>
          <w:lang w:eastAsia="cs-CZ"/>
        </w:rPr>
        <w:tab/>
      </w:r>
      <w:r w:rsidRPr="00EB0A03">
        <w:rPr>
          <w:rFonts w:ascii="Arial Narrow" w:hAnsi="Arial Narrow"/>
          <w:sz w:val="22"/>
          <w:szCs w:val="22"/>
          <w:lang w:eastAsia="cs-CZ"/>
        </w:rPr>
        <w:tab/>
        <w:t>súťažné podklady</w:t>
      </w:r>
    </w:p>
    <w:p w14:paraId="02C494F6" w14:textId="1B85ACA3" w:rsidR="003853AB" w:rsidRDefault="003853AB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05FDB3C9" w14:textId="01596633" w:rsidR="00C8162B" w:rsidRPr="00C8162B" w:rsidRDefault="00445F4D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Spôsob určenia ekonomicky najvýhodnejšej ponuky</w:t>
      </w:r>
    </w:p>
    <w:p w14:paraId="4885A296" w14:textId="516FEF8D" w:rsidR="001F5261" w:rsidRPr="00445F4D" w:rsidRDefault="00445F4D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45F4D">
        <w:rPr>
          <w:rFonts w:ascii="Arial Narrow" w:eastAsia="Georgia" w:hAnsi="Arial Narrow" w:cs="Georgia"/>
          <w:sz w:val="22"/>
          <w:szCs w:val="22"/>
        </w:rPr>
        <w:t xml:space="preserve">Verejný obstarávateľ určí ekonomicky najvýhodnejšiu ponuku na základe kritéria „najlepší pomer ceny a kvality“ v súlade s § </w:t>
      </w:r>
      <w:r w:rsidR="009F4FB4">
        <w:rPr>
          <w:rFonts w:ascii="Arial Narrow" w:eastAsia="Georgia" w:hAnsi="Arial Narrow" w:cs="Georgia"/>
          <w:sz w:val="22"/>
          <w:szCs w:val="22"/>
        </w:rPr>
        <w:t>44 ods. 3 písm. a)</w:t>
      </w:r>
      <w:r w:rsidR="009F4FB4" w:rsidRPr="00445F4D">
        <w:rPr>
          <w:rFonts w:ascii="Arial Narrow" w:eastAsia="Georgia" w:hAnsi="Arial Narrow" w:cs="Georgia"/>
          <w:sz w:val="22"/>
          <w:szCs w:val="22"/>
        </w:rPr>
        <w:t xml:space="preserve"> </w:t>
      </w:r>
      <w:r w:rsidR="00EE603C">
        <w:rPr>
          <w:rFonts w:ascii="Arial Narrow" w:eastAsia="Georgia" w:hAnsi="Arial Narrow" w:cs="Georgia"/>
          <w:sz w:val="22"/>
          <w:szCs w:val="22"/>
        </w:rPr>
        <w:t>z</w:t>
      </w:r>
      <w:r w:rsidR="00EE603C" w:rsidRPr="00C8162B">
        <w:rPr>
          <w:rFonts w:ascii="Arial Narrow" w:eastAsia="Georgia" w:hAnsi="Arial Narrow" w:cs="Georgia"/>
          <w:sz w:val="22"/>
          <w:szCs w:val="22"/>
        </w:rPr>
        <w:t>ákon</w:t>
      </w:r>
      <w:r w:rsidRPr="00445F4D">
        <w:rPr>
          <w:rFonts w:ascii="Arial Narrow" w:eastAsia="Georgia" w:hAnsi="Arial Narrow" w:cs="Georgia"/>
          <w:sz w:val="22"/>
          <w:szCs w:val="22"/>
        </w:rPr>
        <w:t>, pričom uplatní nižšie uvedené kritériá a</w:t>
      </w:r>
      <w:r>
        <w:rPr>
          <w:rFonts w:ascii="Arial Narrow" w:eastAsia="Georgia" w:hAnsi="Arial Narrow" w:cs="Georgia"/>
          <w:sz w:val="22"/>
          <w:szCs w:val="22"/>
        </w:rPr>
        <w:t> </w:t>
      </w:r>
      <w:r w:rsidRPr="00445F4D">
        <w:rPr>
          <w:rFonts w:ascii="Arial Narrow" w:eastAsia="Georgia" w:hAnsi="Arial Narrow" w:cs="Georgia"/>
          <w:sz w:val="22"/>
          <w:szCs w:val="22"/>
        </w:rPr>
        <w:t>váhy</w:t>
      </w:r>
      <w:r>
        <w:rPr>
          <w:rFonts w:ascii="Arial Narrow" w:eastAsia="Georgia" w:hAnsi="Arial Narrow" w:cs="Georgia"/>
          <w:sz w:val="22"/>
          <w:szCs w:val="22"/>
        </w:rPr>
        <w:t>.</w:t>
      </w:r>
    </w:p>
    <w:p w14:paraId="79AC2313" w14:textId="694F652F" w:rsidR="00445F4D" w:rsidRPr="00445F4D" w:rsidRDefault="00445F4D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eastAsia="Georgia" w:hAnsi="Arial Narrow" w:cs="Georgia"/>
          <w:sz w:val="22"/>
          <w:szCs w:val="22"/>
        </w:rPr>
        <w:t>Elektronická aukcia sa v tomto postupe verejného obstarávania neuplatňuje.</w:t>
      </w:r>
    </w:p>
    <w:p w14:paraId="1092DC5E" w14:textId="09583A00" w:rsidR="00445F4D" w:rsidRDefault="00445F4D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Kritériá na vyhodnotenie ponúk sú nastavené v súlade so súťažnými podkladmi, najmä s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129351E8" w14:textId="2E4065D5" w:rsidR="00445F4D" w:rsidRDefault="00445F4D" w:rsidP="00445F4D">
      <w:pPr>
        <w:pStyle w:val="Odsekzoznamu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Prílohou č. 1 – Opis predmetu zákazky</w:t>
      </w:r>
      <w:r>
        <w:rPr>
          <w:rFonts w:ascii="Arial Narrow" w:hAnsi="Arial Narrow"/>
          <w:sz w:val="22"/>
          <w:szCs w:val="22"/>
          <w:lang w:eastAsia="cs-CZ"/>
        </w:rPr>
        <w:t xml:space="preserve"> týchto SP,</w:t>
      </w:r>
    </w:p>
    <w:p w14:paraId="55161B42" w14:textId="417534CE" w:rsidR="00445F4D" w:rsidRDefault="00445F4D" w:rsidP="00445F4D">
      <w:pPr>
        <w:pStyle w:val="Odsekzoznamu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 xml:space="preserve">Prílohou č. 2 – Vzor štruktúrovaného rozpočtu </w:t>
      </w:r>
      <w:r w:rsidR="00350AF6">
        <w:rPr>
          <w:rFonts w:ascii="Arial Narrow" w:hAnsi="Arial Narrow"/>
          <w:sz w:val="22"/>
          <w:szCs w:val="22"/>
          <w:lang w:eastAsia="cs-CZ"/>
        </w:rPr>
        <w:t xml:space="preserve">a formulár ponukovej ceny </w:t>
      </w:r>
      <w:r>
        <w:rPr>
          <w:rFonts w:ascii="Arial Narrow" w:hAnsi="Arial Narrow"/>
          <w:sz w:val="22"/>
          <w:szCs w:val="22"/>
          <w:lang w:eastAsia="cs-CZ"/>
        </w:rPr>
        <w:t>týchto SP,</w:t>
      </w:r>
    </w:p>
    <w:p w14:paraId="3C3AAF1C" w14:textId="1E06CF91" w:rsidR="00445F4D" w:rsidRDefault="00445F4D" w:rsidP="00445F4D">
      <w:pPr>
        <w:pStyle w:val="Odsekzoznamu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Prílohou č. 3 – Návrh zmluvy o GES s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445F4D">
        <w:rPr>
          <w:rFonts w:ascii="Arial Narrow" w:hAnsi="Arial Narrow"/>
          <w:sz w:val="22"/>
          <w:szCs w:val="22"/>
          <w:lang w:eastAsia="cs-CZ"/>
        </w:rPr>
        <w:t>prílohami</w:t>
      </w:r>
      <w:r>
        <w:rPr>
          <w:rFonts w:ascii="Arial Narrow" w:hAnsi="Arial Narrow"/>
          <w:sz w:val="22"/>
          <w:szCs w:val="22"/>
          <w:lang w:eastAsia="cs-CZ"/>
        </w:rPr>
        <w:t xml:space="preserve"> týchto SP,</w:t>
      </w:r>
    </w:p>
    <w:p w14:paraId="07CC34DF" w14:textId="189A460A" w:rsidR="00C8162B" w:rsidRPr="00C8162B" w:rsidRDefault="00C8162B" w:rsidP="00970E8A">
      <w:pPr>
        <w:pStyle w:val="Odsekzoznamu"/>
        <w:ind w:left="567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3377626B" w14:textId="584D4BB5" w:rsidR="002435C0" w:rsidRPr="002435C0" w:rsidRDefault="00445F4D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Prehľad kritérií a váh</w:t>
      </w:r>
    </w:p>
    <w:p w14:paraId="14AC972D" w14:textId="74F50A61" w:rsidR="00C8162B" w:rsidRDefault="00445F4D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Pri vyhodnotení ponúk verejný obstarávateľ použije tieto kritériá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D8BDC2D" w14:textId="19BFBA78" w:rsidR="00445F4D" w:rsidRDefault="00445F4D" w:rsidP="00445F4D">
      <w:pPr>
        <w:pStyle w:val="Odsekzoznamu"/>
        <w:numPr>
          <w:ilvl w:val="0"/>
          <w:numId w:val="10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K1 Celková zmluvná cena projektu – váha 45%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034BCBF" w14:textId="0C479E91" w:rsidR="00445F4D" w:rsidRDefault="00445F4D" w:rsidP="00445F4D">
      <w:pPr>
        <w:pStyle w:val="Odsekzoznamu"/>
        <w:numPr>
          <w:ilvl w:val="0"/>
          <w:numId w:val="10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K2 Úroveň garantovaných ročných úspor energie – váha 35%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C366664" w14:textId="5B40F64C" w:rsidR="00445F4D" w:rsidRDefault="00445F4D" w:rsidP="00445F4D">
      <w:pPr>
        <w:pStyle w:val="Odsekzoznamu"/>
        <w:numPr>
          <w:ilvl w:val="0"/>
          <w:numId w:val="10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K3 Kvalita technického riešenia a plánu merania a verifikácie úspor – váha 20%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49E99A9" w14:textId="2FA1696A" w:rsidR="00445F4D" w:rsidRPr="00445F4D" w:rsidRDefault="00445F4D" w:rsidP="00445F4D">
      <w:pPr>
        <w:spacing w:before="240"/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>Maximum bodov pre každé kritérium je 100 bodov, pričom celkové bodové hodnotenie ponuky sa vypočíta ako vážený priemer</w:t>
      </w:r>
      <w:r w:rsidR="00A62828">
        <w:rPr>
          <w:rFonts w:ascii="Arial Narrow" w:hAnsi="Arial Narrow"/>
          <w:sz w:val="22"/>
          <w:szCs w:val="22"/>
          <w:lang w:eastAsia="cs-CZ"/>
        </w:rPr>
        <w:t>.</w:t>
      </w:r>
    </w:p>
    <w:p w14:paraId="3DAEDB10" w14:textId="5108FED0" w:rsidR="00445F4D" w:rsidRDefault="00416451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Pravidlá uplatnenia jednotlivých k</w:t>
      </w:r>
      <w:r w:rsidR="0078253A" w:rsidRPr="00445F4D">
        <w:rPr>
          <w:rFonts w:ascii="Arial Narrow" w:hAnsi="Arial Narrow"/>
          <w:sz w:val="22"/>
          <w:szCs w:val="22"/>
          <w:lang w:eastAsia="cs-CZ"/>
        </w:rPr>
        <w:t>ritéri</w:t>
      </w:r>
      <w:r>
        <w:rPr>
          <w:rFonts w:ascii="Arial Narrow" w:hAnsi="Arial Narrow"/>
          <w:sz w:val="22"/>
          <w:szCs w:val="22"/>
          <w:lang w:eastAsia="cs-CZ"/>
        </w:rPr>
        <w:t>í na vyhodnotenie ponúk</w:t>
      </w:r>
      <w:r w:rsidR="0078253A"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6BE830B0" w14:textId="77777777" w:rsidR="00A62828" w:rsidRPr="00970E8A" w:rsidRDefault="00A62828" w:rsidP="00445F4D">
      <w:pPr>
        <w:pStyle w:val="Odsekzoznamu"/>
        <w:numPr>
          <w:ilvl w:val="2"/>
          <w:numId w:val="1"/>
        </w:numPr>
        <w:spacing w:before="240"/>
        <w:jc w:val="both"/>
        <w:rPr>
          <w:rFonts w:ascii="Arial Narrow" w:hAnsi="Arial Narrow"/>
          <w:b/>
          <w:sz w:val="22"/>
          <w:szCs w:val="22"/>
          <w:lang w:eastAsia="cs-CZ"/>
        </w:rPr>
      </w:pPr>
      <w:r w:rsidRPr="00970E8A">
        <w:rPr>
          <w:rFonts w:ascii="Arial Narrow" w:hAnsi="Arial Narrow"/>
          <w:b/>
          <w:sz w:val="22"/>
          <w:szCs w:val="22"/>
          <w:lang w:eastAsia="cs-CZ"/>
        </w:rPr>
        <w:t xml:space="preserve"> Kritérium K1 – Celková zmluvná cena projektu (45%)</w:t>
      </w:r>
    </w:p>
    <w:p w14:paraId="7C1F8470" w14:textId="568FE016" w:rsidR="00445F4D" w:rsidRDefault="00445F4D" w:rsidP="00A62828">
      <w:pPr>
        <w:pStyle w:val="Odsekzoznamu"/>
        <w:spacing w:before="240"/>
        <w:ind w:left="1224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45F4D">
        <w:rPr>
          <w:rFonts w:ascii="Arial Narrow" w:hAnsi="Arial Narrow"/>
          <w:sz w:val="22"/>
          <w:szCs w:val="22"/>
          <w:lang w:eastAsia="cs-CZ"/>
        </w:rPr>
        <w:t xml:space="preserve">Celková zmluvná cena </w:t>
      </w:r>
      <w:r w:rsidR="009F4FB4">
        <w:rPr>
          <w:rFonts w:ascii="Arial Narrow" w:hAnsi="Arial Narrow"/>
          <w:sz w:val="22"/>
          <w:szCs w:val="22"/>
          <w:lang w:eastAsia="cs-CZ"/>
        </w:rPr>
        <w:t>predmetu zákazky</w:t>
      </w:r>
      <w:r w:rsidR="009F4FB4" w:rsidRPr="00445F4D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445F4D">
        <w:rPr>
          <w:rFonts w:ascii="Arial Narrow" w:hAnsi="Arial Narrow"/>
          <w:sz w:val="22"/>
          <w:szCs w:val="22"/>
          <w:lang w:eastAsia="cs-CZ"/>
        </w:rPr>
        <w:t>zah</w:t>
      </w:r>
      <w:r w:rsidR="009F4FB4">
        <w:rPr>
          <w:rFonts w:ascii="Arial Narrow" w:hAnsi="Arial Narrow"/>
          <w:sz w:val="22"/>
          <w:szCs w:val="22"/>
          <w:lang w:eastAsia="cs-CZ"/>
        </w:rPr>
        <w:t>ŕ</w:t>
      </w:r>
      <w:r w:rsidRPr="00445F4D">
        <w:rPr>
          <w:rFonts w:ascii="Arial Narrow" w:hAnsi="Arial Narrow"/>
          <w:sz w:val="22"/>
          <w:szCs w:val="22"/>
          <w:lang w:eastAsia="cs-CZ"/>
        </w:rPr>
        <w:t>ň</w:t>
      </w:r>
      <w:r w:rsidR="009F4FB4">
        <w:rPr>
          <w:rFonts w:ascii="Arial Narrow" w:hAnsi="Arial Narrow"/>
          <w:sz w:val="22"/>
          <w:szCs w:val="22"/>
          <w:lang w:eastAsia="cs-CZ"/>
        </w:rPr>
        <w:t>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5C363DFB" w14:textId="37D5B906" w:rsidR="00445F4D" w:rsidRDefault="00700AD1" w:rsidP="00700AD1">
      <w:pPr>
        <w:pStyle w:val="Odsekzoznamu"/>
        <w:numPr>
          <w:ilvl w:val="0"/>
          <w:numId w:val="1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>celkové investičné náklady na opatrenia GES (jadro GES – kategória A podľa Prílohy č. 2</w:t>
      </w:r>
      <w:r>
        <w:rPr>
          <w:rFonts w:ascii="Arial Narrow" w:hAnsi="Arial Narrow"/>
          <w:sz w:val="22"/>
          <w:szCs w:val="22"/>
          <w:lang w:eastAsia="cs-CZ"/>
        </w:rPr>
        <w:t xml:space="preserve"> týchto SP</w:t>
      </w:r>
      <w:r w:rsidRPr="00700AD1">
        <w:rPr>
          <w:rFonts w:ascii="Arial Narrow" w:hAnsi="Arial Narrow"/>
          <w:sz w:val="22"/>
          <w:szCs w:val="22"/>
          <w:lang w:eastAsia="cs-CZ"/>
        </w:rPr>
        <w:t>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F7CC32C" w14:textId="551DDCDA" w:rsidR="00700AD1" w:rsidRDefault="00700AD1" w:rsidP="00700AD1">
      <w:pPr>
        <w:pStyle w:val="Odsekzoznamu"/>
        <w:numPr>
          <w:ilvl w:val="0"/>
          <w:numId w:val="1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>celkové investičné náklady na opatrenia vyvolané GES (kategória B podľa Prílohy č. 2</w:t>
      </w:r>
      <w:r>
        <w:rPr>
          <w:rFonts w:ascii="Arial Narrow" w:hAnsi="Arial Narrow"/>
          <w:sz w:val="22"/>
          <w:szCs w:val="22"/>
          <w:lang w:eastAsia="cs-CZ"/>
        </w:rPr>
        <w:t xml:space="preserve"> týchto SP</w:t>
      </w:r>
      <w:r w:rsidRPr="00700AD1">
        <w:rPr>
          <w:rFonts w:ascii="Arial Narrow" w:hAnsi="Arial Narrow"/>
          <w:sz w:val="22"/>
          <w:szCs w:val="22"/>
          <w:lang w:eastAsia="cs-CZ"/>
        </w:rPr>
        <w:t>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35DD379" w14:textId="48B5FAAE" w:rsidR="00700AD1" w:rsidRDefault="00C17E3E" w:rsidP="00700AD1">
      <w:pPr>
        <w:pStyle w:val="Odsekzoznamu"/>
        <w:numPr>
          <w:ilvl w:val="0"/>
          <w:numId w:val="1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>celkové investičné náklady na opatrenia mimo GES – interiérové opravy a opatrenia zamerané na zlepšenie kvality vnútorného prostredia (kategória C podľa Prílohy č. 2 týchto SP)</w:t>
      </w:r>
      <w:r w:rsidR="00700AD1">
        <w:rPr>
          <w:rFonts w:ascii="Arial Narrow" w:hAnsi="Arial Narrow"/>
          <w:sz w:val="22"/>
          <w:szCs w:val="22"/>
          <w:lang w:eastAsia="cs-CZ"/>
        </w:rPr>
        <w:t>,</w:t>
      </w:r>
    </w:p>
    <w:p w14:paraId="2D0F69D5" w14:textId="036ABC93" w:rsidR="00700AD1" w:rsidRDefault="00700AD1" w:rsidP="00700AD1">
      <w:pPr>
        <w:pStyle w:val="Odsekzoznamu"/>
        <w:numPr>
          <w:ilvl w:val="0"/>
          <w:numId w:val="11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 xml:space="preserve">celkovú platbu za GES za celé obdobie garancie (podľa Tabuľky C a D v Prílohe č. 2 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- </w:t>
      </w:r>
      <w:r w:rsidR="005E3433" w:rsidRPr="00523ACA">
        <w:rPr>
          <w:rFonts w:ascii="Arial Narrow" w:hAnsi="Arial Narrow"/>
          <w:sz w:val="22"/>
          <w:szCs w:val="22"/>
        </w:rPr>
        <w:t>Vzor štruktúrovaného rozpočtu a formulár ponukovej ceny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  <w:lang w:eastAsia="cs-CZ"/>
        </w:rPr>
        <w:t>týchto SP</w:t>
      </w:r>
      <w:r w:rsidRPr="00700AD1">
        <w:rPr>
          <w:rFonts w:ascii="Arial Narrow" w:hAnsi="Arial Narrow"/>
          <w:sz w:val="22"/>
          <w:szCs w:val="22"/>
          <w:lang w:eastAsia="cs-CZ"/>
        </w:rPr>
        <w:t>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E2DBAAD" w14:textId="56698C32" w:rsidR="00700AD1" w:rsidRDefault="00700AD1" w:rsidP="00700AD1">
      <w:pPr>
        <w:spacing w:before="240"/>
        <w:ind w:left="1276" w:hanging="51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>Hodnotí sa celková cena bez DPH v eurách, tak ako je uvedená v ponukovom formulári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700AD1">
        <w:rPr>
          <w:rFonts w:ascii="Arial Narrow" w:hAnsi="Arial Narrow"/>
          <w:sz w:val="22"/>
          <w:szCs w:val="22"/>
          <w:lang w:eastAsia="cs-CZ"/>
        </w:rPr>
        <w:t>elektronickom</w:t>
      </w:r>
    </w:p>
    <w:p w14:paraId="224CF086" w14:textId="08DC1567" w:rsidR="00700AD1" w:rsidRDefault="00700AD1" w:rsidP="00700AD1">
      <w:pPr>
        <w:ind w:left="1276" w:hanging="51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>prostriedku JOSEPHINE a v súlade so štruktúrovaným rozpočtom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49E04BBB" w14:textId="20680A8C" w:rsidR="00700AD1" w:rsidRDefault="00700AD1" w:rsidP="00700AD1">
      <w:pPr>
        <w:ind w:left="1276" w:hanging="51"/>
        <w:jc w:val="both"/>
        <w:rPr>
          <w:rFonts w:ascii="Arial Narrow" w:hAnsi="Arial Narrow"/>
          <w:sz w:val="22"/>
          <w:szCs w:val="22"/>
          <w:lang w:eastAsia="cs-CZ"/>
        </w:rPr>
      </w:pPr>
      <w:r w:rsidRPr="00700AD1">
        <w:rPr>
          <w:rFonts w:ascii="Arial Narrow" w:hAnsi="Arial Narrow"/>
          <w:sz w:val="22"/>
          <w:szCs w:val="22"/>
          <w:lang w:eastAsia="cs-CZ"/>
        </w:rPr>
        <w:t>Bodové hodnotenie</w:t>
      </w:r>
      <w:r w:rsidR="00760834">
        <w:rPr>
          <w:rFonts w:ascii="Arial Narrow" w:hAnsi="Arial Narrow"/>
          <w:sz w:val="22"/>
          <w:szCs w:val="22"/>
          <w:lang w:eastAsia="cs-CZ"/>
        </w:rPr>
        <w:t xml:space="preserve"> kritériá K1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1C8563B" w14:textId="4CD5B1FB" w:rsidR="00700AD1" w:rsidRDefault="00760834" w:rsidP="00700AD1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p</w:t>
      </w:r>
      <w:r w:rsidR="00700AD1" w:rsidRPr="00700AD1">
        <w:rPr>
          <w:rFonts w:ascii="Arial Narrow" w:hAnsi="Arial Narrow"/>
          <w:sz w:val="22"/>
          <w:szCs w:val="22"/>
          <w:lang w:eastAsia="cs-CZ"/>
        </w:rPr>
        <w:t>onuka s najnižšou celkovou cenou získa 100 bodov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15F21898" w14:textId="209BCAB1" w:rsidR="00700AD1" w:rsidRDefault="00760834" w:rsidP="00700AD1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b</w:t>
      </w:r>
      <w:r w:rsidR="00700AD1" w:rsidRPr="00700AD1">
        <w:rPr>
          <w:rFonts w:ascii="Arial Narrow" w:hAnsi="Arial Narrow"/>
          <w:sz w:val="22"/>
          <w:szCs w:val="22"/>
          <w:lang w:eastAsia="cs-CZ"/>
        </w:rPr>
        <w:t>odové hodnotenie ostatných ponúk sa vypočíta podľa vzorca</w:t>
      </w:r>
      <w:r w:rsidR="00700AD1">
        <w:rPr>
          <w:rFonts w:ascii="Arial Narrow" w:hAnsi="Arial Narrow"/>
          <w:sz w:val="22"/>
          <w:szCs w:val="22"/>
          <w:lang w:eastAsia="cs-CZ"/>
        </w:rPr>
        <w:t>:</w:t>
      </w:r>
    </w:p>
    <w:p w14:paraId="40BD259D" w14:textId="5CD24963" w:rsidR="00700AD1" w:rsidRDefault="00760834" w:rsidP="00700AD1">
      <w:pPr>
        <w:pStyle w:val="Odsekzoznamu"/>
        <w:ind w:left="1945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B_K1_i = (</w:t>
      </w:r>
      <w:proofErr w:type="spellStart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C_min</w:t>
      </w:r>
      <w:proofErr w:type="spellEnd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 xml:space="preserve"> / </w:t>
      </w:r>
      <w:proofErr w:type="spellStart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C_i</w:t>
      </w:r>
      <w:proofErr w:type="spellEnd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) * 100,</w:t>
      </w:r>
    </w:p>
    <w:p w14:paraId="29C8CF22" w14:textId="235D0D52" w:rsidR="00700AD1" w:rsidRDefault="00760834" w:rsidP="00700AD1">
      <w:pPr>
        <w:pStyle w:val="Odsekzoznamu"/>
        <w:ind w:left="1945" w:firstLine="0"/>
        <w:jc w:val="both"/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</w:pPr>
      <w:r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Kde:</w:t>
      </w:r>
    </w:p>
    <w:p w14:paraId="561B7570" w14:textId="31F764B2" w:rsidR="00760834" w:rsidRDefault="00760834" w:rsidP="00760834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</w:pPr>
      <w:proofErr w:type="spellStart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C_min</w:t>
      </w:r>
      <w:proofErr w:type="spellEnd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 xml:space="preserve"> je najnižšia ponúknutá celková cena</w:t>
      </w:r>
      <w:r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,</w:t>
      </w:r>
    </w:p>
    <w:p w14:paraId="50748F6D" w14:textId="0C45B8FB" w:rsidR="00760834" w:rsidRDefault="00760834" w:rsidP="00760834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</w:pPr>
      <w:proofErr w:type="spellStart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C_i</w:t>
      </w:r>
      <w:proofErr w:type="spellEnd"/>
      <w:r w:rsidRPr="00760834"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 xml:space="preserve"> je celková cena i-tej ponuky</w:t>
      </w:r>
      <w:r>
        <w:rPr>
          <w:rFonts w:ascii="Arial Narrow" w:hAnsi="Arial Narrow"/>
          <w:i/>
          <w:iCs/>
          <w:color w:val="EE0000"/>
          <w:sz w:val="22"/>
          <w:szCs w:val="22"/>
          <w:lang w:eastAsia="cs-CZ"/>
        </w:rPr>
        <w:t>.</w:t>
      </w:r>
    </w:p>
    <w:p w14:paraId="59F1D743" w14:textId="666C841B" w:rsidR="00700AD1" w:rsidRPr="00700AD1" w:rsidRDefault="00700AD1" w:rsidP="00700AD1">
      <w:pPr>
        <w:ind w:left="1276" w:hanging="51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Verejný obstarávateľ si vyhradzuje právo vyžiadať si vysvetlenie ponuky.</w:t>
      </w:r>
    </w:p>
    <w:p w14:paraId="4D800389" w14:textId="1D277597" w:rsidR="00445F4D" w:rsidRPr="00970E8A" w:rsidRDefault="00964BF3" w:rsidP="00445F4D">
      <w:pPr>
        <w:pStyle w:val="Odsekzoznamu"/>
        <w:numPr>
          <w:ilvl w:val="2"/>
          <w:numId w:val="1"/>
        </w:numPr>
        <w:spacing w:before="240"/>
        <w:jc w:val="both"/>
        <w:rPr>
          <w:rFonts w:ascii="Arial Narrow" w:hAnsi="Arial Narrow"/>
          <w:b/>
          <w:sz w:val="22"/>
          <w:szCs w:val="22"/>
          <w:lang w:eastAsia="cs-CZ"/>
        </w:rPr>
      </w:pPr>
      <w:r w:rsidRPr="00970E8A">
        <w:rPr>
          <w:rFonts w:ascii="Arial Narrow" w:hAnsi="Arial Narrow"/>
          <w:b/>
          <w:sz w:val="22"/>
          <w:szCs w:val="22"/>
          <w:lang w:eastAsia="cs-CZ"/>
        </w:rPr>
        <w:t>Kritérium K2</w:t>
      </w:r>
      <w:r w:rsidR="00760834" w:rsidRPr="00970E8A">
        <w:rPr>
          <w:rFonts w:ascii="Arial Narrow" w:hAnsi="Arial Narrow"/>
          <w:b/>
          <w:sz w:val="22"/>
          <w:szCs w:val="22"/>
          <w:lang w:eastAsia="cs-CZ"/>
        </w:rPr>
        <w:t xml:space="preserve"> – Úroveň garantovaných ročných úspor energie (35%)</w:t>
      </w:r>
    </w:p>
    <w:p w14:paraId="069D65BA" w14:textId="644E3FEB" w:rsidR="00760834" w:rsidRDefault="00A62828" w:rsidP="00760834">
      <w:pPr>
        <w:pStyle w:val="Odsekzoznamu"/>
        <w:spacing w:before="240"/>
        <w:ind w:left="1224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62828">
        <w:rPr>
          <w:rFonts w:ascii="Arial Narrow" w:hAnsi="Arial Narrow"/>
          <w:sz w:val="22"/>
          <w:szCs w:val="22"/>
          <w:lang w:eastAsia="cs-CZ"/>
        </w:rPr>
        <w:t>Hodnotí sa úroveň garantovaných ročných úspor energie v naturálnych jednotkách (kWh, resp. MWh) a efektívnosť týchto úspor vyjadrená jednotkovou cenou za úsporu energie (eur/kWh úspory), v súlade s metodikou uvedenou v</w:t>
      </w:r>
      <w:r w:rsidR="00946966">
        <w:rPr>
          <w:rFonts w:ascii="Arial Narrow" w:hAnsi="Arial Narrow"/>
          <w:sz w:val="22"/>
          <w:szCs w:val="22"/>
          <w:lang w:eastAsia="cs-CZ"/>
        </w:rPr>
        <w:t> Prílohe č. 1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 – Opis predmetu zákazky</w:t>
      </w:r>
      <w:r w:rsidR="00946966">
        <w:rPr>
          <w:rFonts w:ascii="Arial Narrow" w:hAnsi="Arial Narrow"/>
          <w:sz w:val="22"/>
          <w:szCs w:val="22"/>
          <w:lang w:eastAsia="cs-CZ"/>
        </w:rPr>
        <w:t xml:space="preserve"> v bode 8.1 a 9.3 </w:t>
      </w:r>
      <w:r>
        <w:rPr>
          <w:rFonts w:ascii="Arial Narrow" w:hAnsi="Arial Narrow"/>
          <w:sz w:val="22"/>
          <w:szCs w:val="22"/>
          <w:lang w:eastAsia="cs-CZ"/>
        </w:rPr>
        <w:t>týchto SP</w:t>
      </w:r>
      <w:r w:rsidRPr="00A62828">
        <w:rPr>
          <w:rFonts w:ascii="Arial Narrow" w:hAnsi="Arial Narrow"/>
          <w:sz w:val="22"/>
          <w:szCs w:val="22"/>
          <w:lang w:eastAsia="cs-CZ"/>
        </w:rPr>
        <w:t xml:space="preserve"> a v</w:t>
      </w:r>
      <w:r w:rsidR="00946966">
        <w:rPr>
          <w:rFonts w:ascii="Arial Narrow" w:hAnsi="Arial Narrow"/>
          <w:sz w:val="22"/>
          <w:szCs w:val="22"/>
          <w:lang w:eastAsia="cs-CZ"/>
        </w:rPr>
        <w:t xml:space="preserve"> príslušných ustanoveniach </w:t>
      </w:r>
      <w:r w:rsidRPr="00A62828">
        <w:rPr>
          <w:rFonts w:ascii="Arial Narrow" w:hAnsi="Arial Narrow"/>
          <w:sz w:val="22"/>
          <w:szCs w:val="22"/>
          <w:lang w:eastAsia="cs-CZ"/>
        </w:rPr>
        <w:t xml:space="preserve">návrhu </w:t>
      </w:r>
      <w:r w:rsidR="00946966">
        <w:rPr>
          <w:rFonts w:ascii="Arial Narrow" w:hAnsi="Arial Narrow"/>
          <w:sz w:val="22"/>
          <w:szCs w:val="22"/>
          <w:lang w:eastAsia="cs-CZ"/>
        </w:rPr>
        <w:t>Z</w:t>
      </w:r>
      <w:r w:rsidRPr="00A62828">
        <w:rPr>
          <w:rFonts w:ascii="Arial Narrow" w:hAnsi="Arial Narrow"/>
          <w:sz w:val="22"/>
          <w:szCs w:val="22"/>
          <w:lang w:eastAsia="cs-CZ"/>
        </w:rPr>
        <w:t>mluvy o GES</w:t>
      </w:r>
      <w:r w:rsidR="00760834">
        <w:rPr>
          <w:rFonts w:ascii="Arial Narrow" w:hAnsi="Arial Narrow"/>
          <w:sz w:val="22"/>
          <w:szCs w:val="22"/>
          <w:lang w:eastAsia="cs-CZ"/>
        </w:rPr>
        <w:t xml:space="preserve">. </w:t>
      </w:r>
    </w:p>
    <w:p w14:paraId="073A8111" w14:textId="159AC942" w:rsidR="00760834" w:rsidRDefault="00760834" w:rsidP="00760834">
      <w:pPr>
        <w:pStyle w:val="Odsekzoznamu"/>
        <w:spacing w:before="240"/>
        <w:ind w:left="1224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760834">
        <w:rPr>
          <w:rFonts w:ascii="Arial Narrow" w:hAnsi="Arial Narrow"/>
          <w:sz w:val="22"/>
          <w:szCs w:val="22"/>
          <w:lang w:eastAsia="cs-CZ"/>
        </w:rPr>
        <w:t>Uchádzač je povinný v ponuke uviesť</w:t>
      </w:r>
      <w:r w:rsidR="00A62828">
        <w:rPr>
          <w:rFonts w:ascii="Arial Narrow" w:hAnsi="Arial Narrow"/>
          <w:sz w:val="22"/>
          <w:szCs w:val="22"/>
          <w:lang w:eastAsia="cs-CZ"/>
        </w:rPr>
        <w:t xml:space="preserve"> najmenej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FA50A0F" w14:textId="23F7A9D4" w:rsidR="00760834" w:rsidRDefault="00760834" w:rsidP="00760834">
      <w:pPr>
        <w:pStyle w:val="Odsekzoznamu"/>
        <w:numPr>
          <w:ilvl w:val="0"/>
          <w:numId w:val="1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760834">
        <w:rPr>
          <w:rFonts w:ascii="Arial Narrow" w:hAnsi="Arial Narrow"/>
          <w:sz w:val="22"/>
          <w:szCs w:val="22"/>
          <w:lang w:eastAsia="cs-CZ"/>
        </w:rPr>
        <w:lastRenderedPageBreak/>
        <w:t>garantovanú ročnú úsporu energie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760834">
        <w:rPr>
          <w:rFonts w:ascii="Arial Narrow" w:hAnsi="Arial Narrow"/>
          <w:sz w:val="22"/>
          <w:szCs w:val="22"/>
          <w:lang w:eastAsia="cs-CZ"/>
        </w:rPr>
        <w:t>kWh</w:t>
      </w:r>
      <w:r>
        <w:rPr>
          <w:rFonts w:ascii="Arial Narrow" w:hAnsi="Arial Narrow"/>
          <w:sz w:val="22"/>
          <w:szCs w:val="22"/>
          <w:lang w:eastAsia="cs-CZ"/>
        </w:rPr>
        <w:t>/MWh</w:t>
      </w:r>
      <w:r w:rsidRPr="00760834">
        <w:rPr>
          <w:rFonts w:ascii="Arial Narrow" w:hAnsi="Arial Narrow"/>
          <w:sz w:val="22"/>
          <w:szCs w:val="22"/>
          <w:lang w:eastAsia="cs-CZ"/>
        </w:rPr>
        <w:t xml:space="preserve"> pre jednotlivé energetické médiá a</w:t>
      </w:r>
      <w:r w:rsidR="00AD1EF9">
        <w:rPr>
          <w:rFonts w:ascii="Arial Narrow" w:hAnsi="Arial Narrow"/>
          <w:sz w:val="22"/>
          <w:szCs w:val="22"/>
          <w:lang w:eastAsia="cs-CZ"/>
        </w:rPr>
        <w:t> </w:t>
      </w:r>
      <w:r w:rsidRPr="00760834">
        <w:rPr>
          <w:rFonts w:ascii="Arial Narrow" w:hAnsi="Arial Narrow"/>
          <w:sz w:val="22"/>
          <w:szCs w:val="22"/>
          <w:lang w:eastAsia="cs-CZ"/>
        </w:rPr>
        <w:t>spolu</w:t>
      </w:r>
      <w:r w:rsidR="00AD1EF9">
        <w:rPr>
          <w:rFonts w:ascii="Arial Narrow" w:hAnsi="Arial Narrow"/>
          <w:sz w:val="22"/>
          <w:szCs w:val="22"/>
          <w:lang w:eastAsia="cs-CZ"/>
        </w:rPr>
        <w:t>, v štruktúrovanej forme podľa bodu 27 a 28 SP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48576A7A" w14:textId="6E033842" w:rsidR="00760834" w:rsidRDefault="00A62828" w:rsidP="00760834">
      <w:pPr>
        <w:pStyle w:val="Odsekzoznamu"/>
        <w:numPr>
          <w:ilvl w:val="0"/>
          <w:numId w:val="1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A62828">
        <w:rPr>
          <w:rFonts w:ascii="Arial Narrow" w:hAnsi="Arial Narrow"/>
          <w:sz w:val="22"/>
          <w:szCs w:val="22"/>
          <w:lang w:eastAsia="cs-CZ"/>
        </w:rPr>
        <w:t>celkovú zmluvnú cenu projektu podľa bodu 3.1 a 3.2</w:t>
      </w:r>
      <w:r>
        <w:rPr>
          <w:rFonts w:ascii="Arial Narrow" w:hAnsi="Arial Narrow"/>
          <w:sz w:val="22"/>
          <w:szCs w:val="22"/>
          <w:lang w:eastAsia="cs-CZ"/>
        </w:rPr>
        <w:t xml:space="preserve"> tejto prílohy týchto SP</w:t>
      </w:r>
      <w:r w:rsidR="00AD1EF9">
        <w:rPr>
          <w:rFonts w:ascii="Arial Narrow" w:hAnsi="Arial Narrow"/>
          <w:sz w:val="22"/>
          <w:szCs w:val="22"/>
          <w:lang w:eastAsia="cs-CZ"/>
        </w:rPr>
        <w:t xml:space="preserve">, v súlade so </w:t>
      </w:r>
      <w:r w:rsidR="00AD1EF9" w:rsidRPr="00AD1EF9">
        <w:rPr>
          <w:rFonts w:ascii="Arial Narrow" w:hAnsi="Arial Narrow"/>
          <w:sz w:val="22"/>
          <w:szCs w:val="22"/>
          <w:lang w:eastAsia="cs-CZ"/>
        </w:rPr>
        <w:t xml:space="preserve">štruktúrovaným rozpočtom podľa Prílohy č. 2 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- </w:t>
      </w:r>
      <w:r w:rsidR="005E3433" w:rsidRPr="00523ACA">
        <w:rPr>
          <w:rFonts w:ascii="Arial Narrow" w:hAnsi="Arial Narrow"/>
          <w:sz w:val="22"/>
          <w:szCs w:val="22"/>
        </w:rPr>
        <w:t>Vzor štruktúrovaného rozpočtu a formulár ponukovej ceny</w:t>
      </w:r>
      <w:r w:rsidR="005E3433" w:rsidRPr="00AD1EF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AD1EF9" w:rsidRPr="00AD1EF9">
        <w:rPr>
          <w:rFonts w:ascii="Arial Narrow" w:hAnsi="Arial Narrow"/>
          <w:sz w:val="22"/>
          <w:szCs w:val="22"/>
          <w:lang w:eastAsia="cs-CZ"/>
        </w:rPr>
        <w:t xml:space="preserve">týchto </w:t>
      </w:r>
      <w:r w:rsidR="00AD1EF9">
        <w:rPr>
          <w:rFonts w:ascii="Arial Narrow" w:hAnsi="Arial Narrow"/>
          <w:sz w:val="22"/>
          <w:szCs w:val="22"/>
          <w:lang w:eastAsia="cs-CZ"/>
        </w:rPr>
        <w:t>SP</w:t>
      </w:r>
      <w:r w:rsidR="00AD1EF9" w:rsidRPr="00AD1EF9">
        <w:rPr>
          <w:rFonts w:ascii="Arial Narrow" w:hAnsi="Arial Narrow"/>
          <w:sz w:val="22"/>
          <w:szCs w:val="22"/>
          <w:lang w:eastAsia="cs-CZ"/>
        </w:rPr>
        <w:t xml:space="preserve"> a formulárom ponukovej ceny v tejto prílohe</w:t>
      </w:r>
      <w:r w:rsidR="00760834">
        <w:rPr>
          <w:rFonts w:ascii="Arial Narrow" w:hAnsi="Arial Narrow"/>
          <w:sz w:val="22"/>
          <w:szCs w:val="22"/>
          <w:lang w:eastAsia="cs-CZ"/>
        </w:rPr>
        <w:t>.</w:t>
      </w:r>
    </w:p>
    <w:p w14:paraId="0A237EB2" w14:textId="73EDC51E" w:rsidR="00760834" w:rsidRDefault="00760834" w:rsidP="00760834">
      <w:pPr>
        <w:ind w:left="127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760834">
        <w:rPr>
          <w:rFonts w:ascii="Arial Narrow" w:hAnsi="Arial Narrow"/>
          <w:sz w:val="22"/>
          <w:szCs w:val="22"/>
          <w:lang w:eastAsia="cs-CZ"/>
        </w:rPr>
        <w:t>Podmienkou hodnotenia je splnenie minimálnej požadovanej úrovne garantovaných úspor podľa Prílohy č. 1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 - Opis predmetu zákazky</w:t>
      </w:r>
      <w:r w:rsidRPr="00760834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AD1EF9">
        <w:rPr>
          <w:rFonts w:ascii="Arial Narrow" w:hAnsi="Arial Narrow"/>
          <w:sz w:val="22"/>
          <w:szCs w:val="22"/>
          <w:lang w:eastAsia="cs-CZ"/>
        </w:rPr>
        <w:t xml:space="preserve">v bode 8.1 a 9.3 </w:t>
      </w:r>
      <w:r>
        <w:rPr>
          <w:rFonts w:ascii="Arial Narrow" w:hAnsi="Arial Narrow"/>
          <w:sz w:val="22"/>
          <w:szCs w:val="22"/>
          <w:lang w:eastAsia="cs-CZ"/>
        </w:rPr>
        <w:t>týchto SP. P</w:t>
      </w:r>
      <w:r w:rsidRPr="00760834">
        <w:rPr>
          <w:rFonts w:ascii="Arial Narrow" w:hAnsi="Arial Narrow"/>
          <w:sz w:val="22"/>
          <w:szCs w:val="22"/>
          <w:lang w:eastAsia="cs-CZ"/>
        </w:rPr>
        <w:t>onuky, ktoré nesplnia minimálnu požadovanú úroveň úspor, budú vylúčené ako nevyhovujúce predmetu zákazky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1E7E96E" w14:textId="62C92241" w:rsidR="00760834" w:rsidRDefault="00A926B9" w:rsidP="00760834">
      <w:pPr>
        <w:ind w:left="127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 xml:space="preserve">Bodové hodnotenie kritéria K2 sa skladá z dvoch čiastkových </w:t>
      </w:r>
      <w:proofErr w:type="spellStart"/>
      <w:r w:rsidRPr="00A926B9">
        <w:rPr>
          <w:rFonts w:ascii="Arial Narrow" w:hAnsi="Arial Narrow"/>
          <w:sz w:val="22"/>
          <w:szCs w:val="22"/>
          <w:lang w:eastAsia="cs-CZ"/>
        </w:rPr>
        <w:t>subkritérií</w:t>
      </w:r>
      <w:proofErr w:type="spellEnd"/>
      <w:r w:rsidR="00760834">
        <w:rPr>
          <w:rFonts w:ascii="Arial Narrow" w:hAnsi="Arial Narrow"/>
          <w:sz w:val="22"/>
          <w:szCs w:val="22"/>
          <w:lang w:eastAsia="cs-CZ"/>
        </w:rPr>
        <w:t>:</w:t>
      </w:r>
    </w:p>
    <w:p w14:paraId="667D048D" w14:textId="3C3F1C3D" w:rsidR="00A926B9" w:rsidRDefault="00A926B9" w:rsidP="00A926B9">
      <w:pPr>
        <w:pStyle w:val="Odsekzoznamu"/>
        <w:numPr>
          <w:ilvl w:val="0"/>
          <w:numId w:val="16"/>
        </w:numPr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s</w:t>
      </w:r>
      <w:r w:rsidRPr="00A926B9">
        <w:rPr>
          <w:rFonts w:ascii="Arial Narrow" w:hAnsi="Arial Narrow"/>
          <w:sz w:val="22"/>
          <w:szCs w:val="22"/>
          <w:lang w:eastAsia="cs-CZ"/>
        </w:rPr>
        <w:t>ubkritérium</w:t>
      </w:r>
      <w:proofErr w:type="spellEnd"/>
      <w:r w:rsidRPr="00A926B9">
        <w:rPr>
          <w:rFonts w:ascii="Arial Narrow" w:hAnsi="Arial Narrow"/>
          <w:sz w:val="22"/>
          <w:szCs w:val="22"/>
          <w:lang w:eastAsia="cs-CZ"/>
        </w:rPr>
        <w:t xml:space="preserve"> K2a – výška garantovanej ročnej úspory energie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A926B9">
        <w:rPr>
          <w:rFonts w:ascii="Arial Narrow" w:hAnsi="Arial Narrow"/>
          <w:sz w:val="22"/>
          <w:szCs w:val="22"/>
          <w:lang w:eastAsia="cs-CZ"/>
        </w:rPr>
        <w:t>kWh</w:t>
      </w:r>
      <w:r>
        <w:rPr>
          <w:rFonts w:ascii="Arial Narrow" w:hAnsi="Arial Narrow"/>
          <w:sz w:val="22"/>
          <w:szCs w:val="22"/>
          <w:lang w:eastAsia="cs-CZ"/>
        </w:rPr>
        <w:t>/MWh</w:t>
      </w:r>
      <w:r w:rsidRPr="00A926B9">
        <w:rPr>
          <w:rFonts w:ascii="Arial Narrow" w:hAnsi="Arial Narrow"/>
          <w:sz w:val="22"/>
          <w:szCs w:val="22"/>
          <w:lang w:eastAsia="cs-CZ"/>
        </w:rPr>
        <w:t xml:space="preserve"> (váha v rámci K2: 50%)</w:t>
      </w:r>
    </w:p>
    <w:p w14:paraId="7985C488" w14:textId="7EB64AE7" w:rsidR="00A926B9" w:rsidRDefault="00A926B9" w:rsidP="00A926B9">
      <w:pPr>
        <w:pStyle w:val="Odsekzoznamu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>ponuka s najvyššou garantovanou ročnou úsporou energie v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A926B9">
        <w:rPr>
          <w:rFonts w:ascii="Arial Narrow" w:hAnsi="Arial Narrow"/>
          <w:sz w:val="22"/>
          <w:szCs w:val="22"/>
          <w:lang w:eastAsia="cs-CZ"/>
        </w:rPr>
        <w:t>kWh</w:t>
      </w:r>
      <w:r>
        <w:rPr>
          <w:rFonts w:ascii="Arial Narrow" w:hAnsi="Arial Narrow"/>
          <w:sz w:val="22"/>
          <w:szCs w:val="22"/>
          <w:lang w:eastAsia="cs-CZ"/>
        </w:rPr>
        <w:t>/MWh</w:t>
      </w:r>
      <w:r w:rsidRPr="00A926B9">
        <w:rPr>
          <w:rFonts w:ascii="Arial Narrow" w:hAnsi="Arial Narrow"/>
          <w:sz w:val="22"/>
          <w:szCs w:val="22"/>
          <w:lang w:eastAsia="cs-CZ"/>
        </w:rPr>
        <w:t xml:space="preserve"> získa 100 bodov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62664E7" w14:textId="5141AF86" w:rsidR="00A926B9" w:rsidRDefault="00A926B9" w:rsidP="00A926B9">
      <w:pPr>
        <w:pStyle w:val="Odsekzoznamu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>bodové hodnotenie ostatných ponúk sa vypočíta podľa vzorca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37C5BF3E" w14:textId="06696ACF" w:rsidR="00A926B9" w:rsidRPr="00A926B9" w:rsidRDefault="00A926B9" w:rsidP="00A926B9">
      <w:pPr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B_K2a_i = (</w:t>
      </w: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U_kWh_i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/ </w:t>
      </w: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U_kWh_max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) * 100,</w:t>
      </w:r>
    </w:p>
    <w:p w14:paraId="6B449AA9" w14:textId="1385524A" w:rsidR="00A926B9" w:rsidRPr="00A926B9" w:rsidRDefault="00A926B9" w:rsidP="00A926B9">
      <w:pPr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Kde:</w:t>
      </w:r>
    </w:p>
    <w:p w14:paraId="68E70B1E" w14:textId="2A06613C" w:rsidR="00A926B9" w:rsidRPr="00A926B9" w:rsidRDefault="00A926B9" w:rsidP="00A926B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U_kWh_max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je najvyššia garantovaná ročná úspora energie v kWh,</w:t>
      </w:r>
    </w:p>
    <w:p w14:paraId="42FC8A21" w14:textId="2BBFC2B7" w:rsidR="00A926B9" w:rsidRPr="00A926B9" w:rsidRDefault="00A926B9" w:rsidP="00A926B9">
      <w:pPr>
        <w:pStyle w:val="Odsekzoznamu"/>
        <w:numPr>
          <w:ilvl w:val="0"/>
          <w:numId w:val="18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U_kWh_i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je garantovaná ročná úspora energie v kWh i-tej ponuky.</w:t>
      </w:r>
    </w:p>
    <w:p w14:paraId="0E80730E" w14:textId="7F897639" w:rsidR="00A926B9" w:rsidRDefault="00A926B9" w:rsidP="00A926B9">
      <w:pPr>
        <w:pStyle w:val="Odsekzoznamu"/>
        <w:numPr>
          <w:ilvl w:val="0"/>
          <w:numId w:val="16"/>
        </w:numPr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s</w:t>
      </w:r>
      <w:r w:rsidRPr="00A926B9">
        <w:rPr>
          <w:rFonts w:ascii="Arial Narrow" w:hAnsi="Arial Narrow"/>
          <w:sz w:val="22"/>
          <w:szCs w:val="22"/>
          <w:lang w:eastAsia="cs-CZ"/>
        </w:rPr>
        <w:t>ubkritérium</w:t>
      </w:r>
      <w:proofErr w:type="spellEnd"/>
      <w:r w:rsidRPr="00A926B9">
        <w:rPr>
          <w:rFonts w:ascii="Arial Narrow" w:hAnsi="Arial Narrow"/>
          <w:sz w:val="22"/>
          <w:szCs w:val="22"/>
          <w:lang w:eastAsia="cs-CZ"/>
        </w:rPr>
        <w:t xml:space="preserve"> K2b – jednotková cena za úsporu energie (eur/kWh úspory) (váha v rámci K2: 50%)</w:t>
      </w:r>
    </w:p>
    <w:p w14:paraId="132BDEFE" w14:textId="5E618C4A" w:rsidR="00A926B9" w:rsidRDefault="00A926B9" w:rsidP="00A926B9">
      <w:pPr>
        <w:pStyle w:val="Odsekzoznamu"/>
        <w:numPr>
          <w:ilvl w:val="0"/>
          <w:numId w:val="19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 xml:space="preserve">pre každú ponuku sa vypočíta jednotková cena za úsporu energie </w:t>
      </w:r>
      <w:r w:rsidR="00A62828">
        <w:rPr>
          <w:rFonts w:ascii="Arial Narrow" w:hAnsi="Arial Narrow"/>
          <w:sz w:val="22"/>
          <w:szCs w:val="22"/>
          <w:lang w:eastAsia="cs-CZ"/>
        </w:rPr>
        <w:t>podľa vzorca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0FCBB354" w14:textId="0A509B6E" w:rsidR="00A62828" w:rsidRDefault="00A62828" w:rsidP="00A926B9">
      <w:pPr>
        <w:pStyle w:val="Odsekzoznamu"/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JC_i</w:t>
      </w:r>
      <w:proofErr w:type="spellEnd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 = </w:t>
      </w: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C_i</w:t>
      </w:r>
      <w:proofErr w:type="spellEnd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 / </w:t>
      </w: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U_kWh_i</w:t>
      </w:r>
      <w:proofErr w:type="spellEnd"/>
      <w:r>
        <w:rPr>
          <w:rFonts w:ascii="Arial Narrow" w:hAnsi="Arial Narrow"/>
          <w:color w:val="EE0000"/>
          <w:sz w:val="22"/>
          <w:szCs w:val="22"/>
          <w:lang w:eastAsia="cs-CZ"/>
        </w:rPr>
        <w:t>,</w:t>
      </w:r>
    </w:p>
    <w:p w14:paraId="23DE8DE7" w14:textId="77EB0FD7" w:rsidR="00A62828" w:rsidRDefault="00A62828" w:rsidP="00A926B9">
      <w:pPr>
        <w:pStyle w:val="Odsekzoznamu"/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>
        <w:rPr>
          <w:rFonts w:ascii="Arial Narrow" w:hAnsi="Arial Narrow"/>
          <w:color w:val="EE0000"/>
          <w:sz w:val="22"/>
          <w:szCs w:val="22"/>
          <w:lang w:eastAsia="cs-CZ"/>
        </w:rPr>
        <w:t>Kde:</w:t>
      </w:r>
    </w:p>
    <w:p w14:paraId="050A6C95" w14:textId="4F0CC0A8" w:rsidR="00A926B9" w:rsidRDefault="00A62828" w:rsidP="00A62828">
      <w:pPr>
        <w:pStyle w:val="Odsekzoznamu"/>
        <w:numPr>
          <w:ilvl w:val="0"/>
          <w:numId w:val="21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C_i</w:t>
      </w:r>
      <w:proofErr w:type="spellEnd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 je celková zmluvná cena projektu podľa bodu 3.1 a 3.2</w:t>
      </w:r>
      <w:r>
        <w:rPr>
          <w:rFonts w:ascii="Arial Narrow" w:hAnsi="Arial Narrow"/>
          <w:color w:val="EE0000"/>
          <w:sz w:val="22"/>
          <w:szCs w:val="22"/>
          <w:lang w:eastAsia="cs-CZ"/>
        </w:rPr>
        <w:t xml:space="preserve"> tejto prílohy týchto SP,</w:t>
      </w:r>
    </w:p>
    <w:p w14:paraId="585D2268" w14:textId="07A7F7CF" w:rsidR="00A62828" w:rsidRDefault="00A62828" w:rsidP="00A62828">
      <w:pPr>
        <w:pStyle w:val="Odsekzoznamu"/>
        <w:numPr>
          <w:ilvl w:val="0"/>
          <w:numId w:val="21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U_kWh_i</w:t>
      </w:r>
      <w:proofErr w:type="spellEnd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 je garantovaná ročná úspora energie v kWh i-tej ponuky</w:t>
      </w:r>
      <w:r>
        <w:rPr>
          <w:rFonts w:ascii="Arial Narrow" w:hAnsi="Arial Narrow"/>
          <w:color w:val="EE0000"/>
          <w:sz w:val="22"/>
          <w:szCs w:val="22"/>
          <w:lang w:eastAsia="cs-CZ"/>
        </w:rPr>
        <w:t>,</w:t>
      </w:r>
    </w:p>
    <w:p w14:paraId="451E7F50" w14:textId="7B885B08" w:rsidR="00A62828" w:rsidRDefault="00A62828" w:rsidP="00A62828">
      <w:pPr>
        <w:pStyle w:val="Odsekzoznamu"/>
        <w:numPr>
          <w:ilvl w:val="0"/>
          <w:numId w:val="21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ponuka s najnižšou jednotkovou cenou za úsporu energie </w:t>
      </w:r>
      <w:proofErr w:type="spellStart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>JC_i</w:t>
      </w:r>
      <w:proofErr w:type="spellEnd"/>
      <w:r w:rsidRPr="00A62828">
        <w:rPr>
          <w:rFonts w:ascii="Arial Narrow" w:hAnsi="Arial Narrow"/>
          <w:color w:val="EE0000"/>
          <w:sz w:val="22"/>
          <w:szCs w:val="22"/>
          <w:lang w:eastAsia="cs-CZ"/>
        </w:rPr>
        <w:t xml:space="preserve"> získa 100 bodov</w:t>
      </w:r>
    </w:p>
    <w:p w14:paraId="7E8D0762" w14:textId="4A292010" w:rsidR="00A926B9" w:rsidRPr="00A62828" w:rsidRDefault="00A62828" w:rsidP="00A62828">
      <w:pPr>
        <w:ind w:left="1645" w:firstLine="351"/>
        <w:jc w:val="both"/>
        <w:rPr>
          <w:rFonts w:ascii="Arial Narrow" w:hAnsi="Arial Narrow"/>
          <w:sz w:val="22"/>
          <w:szCs w:val="22"/>
          <w:lang w:eastAsia="cs-CZ"/>
        </w:rPr>
      </w:pPr>
      <w:r w:rsidRPr="00A62828">
        <w:rPr>
          <w:rFonts w:ascii="Arial Narrow" w:hAnsi="Arial Narrow"/>
          <w:sz w:val="22"/>
          <w:szCs w:val="22"/>
          <w:lang w:eastAsia="cs-CZ"/>
        </w:rPr>
        <w:t>bodové hodnotenie ostatných ponúk sa vypočíta podľa vzorca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55EADD79" w14:textId="3801A77E" w:rsidR="00A926B9" w:rsidRPr="00A926B9" w:rsidRDefault="00A926B9" w:rsidP="00A926B9">
      <w:pPr>
        <w:pStyle w:val="Odsekzoznamu"/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B_K2b_i = (</w:t>
      </w: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JC_min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/ </w:t>
      </w: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JC_i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) * 100,</w:t>
      </w:r>
    </w:p>
    <w:p w14:paraId="59F74326" w14:textId="631E45D6" w:rsidR="00A926B9" w:rsidRPr="00A926B9" w:rsidRDefault="00A926B9" w:rsidP="00A926B9">
      <w:pPr>
        <w:pStyle w:val="Odsekzoznamu"/>
        <w:ind w:left="271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Kde:</w:t>
      </w:r>
    </w:p>
    <w:p w14:paraId="4D53630F" w14:textId="758354C5" w:rsidR="00A926B9" w:rsidRPr="00A926B9" w:rsidRDefault="00A926B9" w:rsidP="00A926B9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JC_min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je najnižšia jednotková cena za úsporu energie,</w:t>
      </w:r>
    </w:p>
    <w:p w14:paraId="2F4A9301" w14:textId="526E83CE" w:rsidR="00A926B9" w:rsidRPr="00A926B9" w:rsidRDefault="00A926B9" w:rsidP="00A926B9">
      <w:pPr>
        <w:pStyle w:val="Odsekzoznamu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JC_i</w:t>
      </w:r>
      <w:proofErr w:type="spellEnd"/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 xml:space="preserve"> je jednotková cena za úsporu energie i-tej ponuky.</w:t>
      </w:r>
    </w:p>
    <w:p w14:paraId="4BEC9704" w14:textId="350C0934" w:rsidR="00A926B9" w:rsidRDefault="00A926B9" w:rsidP="00A926B9">
      <w:pPr>
        <w:pStyle w:val="Odsekzoznamu"/>
        <w:numPr>
          <w:ilvl w:val="0"/>
          <w:numId w:val="16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>Výsledné bodové hodnotenie kritéria K2 pre i-tu ponuku sa vypočíta ako vážený priemer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1FE9DC5" w14:textId="67799D34" w:rsidR="00A926B9" w:rsidRDefault="00A926B9" w:rsidP="00A926B9">
      <w:pPr>
        <w:pStyle w:val="Odsekzoznamu"/>
        <w:ind w:left="1996" w:firstLine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  <w:r w:rsidRPr="00A926B9">
        <w:rPr>
          <w:rFonts w:ascii="Arial Narrow" w:hAnsi="Arial Narrow"/>
          <w:color w:val="EE0000"/>
          <w:sz w:val="22"/>
          <w:szCs w:val="22"/>
          <w:lang w:eastAsia="cs-CZ"/>
        </w:rPr>
        <w:t>B_K2_i = B_K2a_i * 0,50 + B_K2b_i * 0,50.</w:t>
      </w:r>
    </w:p>
    <w:p w14:paraId="2BF38452" w14:textId="5E104EE7" w:rsidR="00A62828" w:rsidRPr="00A62828" w:rsidRDefault="00A62828" w:rsidP="00A62828">
      <w:pPr>
        <w:spacing w:before="240"/>
        <w:ind w:left="127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62828">
        <w:rPr>
          <w:rFonts w:ascii="Arial Narrow" w:hAnsi="Arial Narrow"/>
          <w:sz w:val="22"/>
          <w:szCs w:val="22"/>
          <w:lang w:eastAsia="cs-CZ"/>
        </w:rPr>
        <w:t>Pri výpočte garantovanej ročnej úspory v kWh uchádzač postupuje podľa metodiky uvedenej v</w:t>
      </w:r>
      <w:r w:rsidR="00AD1EF9">
        <w:rPr>
          <w:rFonts w:ascii="Arial Narrow" w:hAnsi="Arial Narrow"/>
          <w:sz w:val="22"/>
          <w:szCs w:val="22"/>
          <w:lang w:eastAsia="cs-CZ"/>
        </w:rPr>
        <w:t xml:space="preserve"> Prílohe č. 1 </w:t>
      </w:r>
      <w:r w:rsidR="005E3433">
        <w:rPr>
          <w:rFonts w:ascii="Arial Narrow" w:hAnsi="Arial Narrow"/>
          <w:sz w:val="22"/>
          <w:szCs w:val="22"/>
          <w:lang w:eastAsia="cs-CZ"/>
        </w:rPr>
        <w:t xml:space="preserve">- Opis predmetu zákazky </w:t>
      </w:r>
      <w:r w:rsidR="00AD1EF9">
        <w:rPr>
          <w:rFonts w:ascii="Arial Narrow" w:hAnsi="Arial Narrow"/>
          <w:sz w:val="22"/>
          <w:szCs w:val="22"/>
          <w:lang w:eastAsia="cs-CZ"/>
        </w:rPr>
        <w:t xml:space="preserve">bode 8.1 a 9.3 týchto SP </w:t>
      </w:r>
      <w:r w:rsidRPr="00A62828">
        <w:rPr>
          <w:rFonts w:ascii="Arial Narrow" w:hAnsi="Arial Narrow"/>
          <w:sz w:val="22"/>
          <w:szCs w:val="22"/>
          <w:lang w:eastAsia="cs-CZ"/>
        </w:rPr>
        <w:t>a v návrhu zmluvy o GES</w:t>
      </w:r>
      <w:r w:rsidR="00CB52B2">
        <w:rPr>
          <w:rFonts w:ascii="Arial Narrow" w:hAnsi="Arial Narrow"/>
          <w:sz w:val="22"/>
          <w:szCs w:val="22"/>
          <w:lang w:eastAsia="cs-CZ"/>
        </w:rPr>
        <w:t>. Z</w:t>
      </w:r>
      <w:r w:rsidRPr="00A62828">
        <w:rPr>
          <w:rFonts w:ascii="Arial Narrow" w:hAnsi="Arial Narrow"/>
          <w:sz w:val="22"/>
          <w:szCs w:val="22"/>
          <w:lang w:eastAsia="cs-CZ"/>
        </w:rPr>
        <w:t>meny cien energií počas trvania zmluvy nemajú vplyv na bodové hodnotenie kritéria K2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7AAA622" w14:textId="3AB34C9E" w:rsidR="00964BF3" w:rsidRPr="00970E8A" w:rsidRDefault="00964BF3" w:rsidP="00445F4D">
      <w:pPr>
        <w:pStyle w:val="Odsekzoznamu"/>
        <w:numPr>
          <w:ilvl w:val="2"/>
          <w:numId w:val="1"/>
        </w:numPr>
        <w:spacing w:before="240"/>
        <w:jc w:val="both"/>
        <w:rPr>
          <w:rFonts w:ascii="Arial Narrow" w:hAnsi="Arial Narrow"/>
          <w:b/>
          <w:sz w:val="22"/>
          <w:szCs w:val="22"/>
          <w:lang w:eastAsia="cs-CZ"/>
        </w:rPr>
      </w:pPr>
      <w:r w:rsidRPr="00970E8A">
        <w:rPr>
          <w:rFonts w:ascii="Arial Narrow" w:hAnsi="Arial Narrow"/>
          <w:b/>
          <w:sz w:val="22"/>
          <w:szCs w:val="22"/>
          <w:lang w:eastAsia="cs-CZ"/>
        </w:rPr>
        <w:t>Kritérium K3</w:t>
      </w:r>
      <w:r w:rsidR="00761F63" w:rsidRPr="00970E8A">
        <w:rPr>
          <w:rFonts w:ascii="Arial Narrow" w:hAnsi="Arial Narrow"/>
          <w:b/>
          <w:sz w:val="22"/>
          <w:szCs w:val="22"/>
          <w:lang w:eastAsia="cs-CZ"/>
        </w:rPr>
        <w:t xml:space="preserve"> – Kvalita technického riešenia a plánu merania a verifikácie úspor (20%)</w:t>
      </w:r>
    </w:p>
    <w:p w14:paraId="0CA6B414" w14:textId="2E94361F" w:rsidR="00761F63" w:rsidRDefault="00C17E3E" w:rsidP="00761F63">
      <w:pPr>
        <w:pStyle w:val="Odsekzoznamu"/>
        <w:spacing w:before="240"/>
        <w:ind w:left="1224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Hodnotí sa kvalita návrhu technického riešenia GES vrátane vyvolaných opatrení a opatrení mimo GES, kvalita plánu merania a verifikácie úspor (M&amp;V plán </w:t>
      </w:r>
      <w:r w:rsidR="00251742" w:rsidRPr="00251742">
        <w:rPr>
          <w:rFonts w:ascii="Arial Narrow" w:hAnsi="Arial Narrow"/>
          <w:sz w:val="22"/>
          <w:szCs w:val="22"/>
          <w:lang w:eastAsia="cs-CZ"/>
        </w:rPr>
        <w:t>a overovania úspor uvedenej v Prílohe č. 1 – Opis predmetu zákazky a v návrhu Zmluvy o GES</w:t>
      </w:r>
      <w:r w:rsidRPr="00C17E3E">
        <w:rPr>
          <w:rFonts w:ascii="Arial Narrow" w:hAnsi="Arial Narrow"/>
          <w:sz w:val="22"/>
          <w:szCs w:val="22"/>
          <w:lang w:eastAsia="cs-CZ"/>
        </w:rPr>
        <w:t>) a kvalita návrhu prevádzkového a servisného modelu (energetický manažment a súvisiace služby) v súlade s požiadavkami uvedenými v Prílohe č. 1 – Opis predmetu zákazky, Prílohe č. 2 – Vzor štruktúrovaného rozpočtu a formulár ponukovej ceny a návrhu Zmluvy o GES</w:t>
      </w:r>
      <w:r w:rsidR="00761F63">
        <w:rPr>
          <w:rFonts w:ascii="Arial Narrow" w:hAnsi="Arial Narrow"/>
          <w:sz w:val="22"/>
          <w:szCs w:val="22"/>
          <w:lang w:eastAsia="cs-CZ"/>
        </w:rPr>
        <w:t>.</w:t>
      </w:r>
    </w:p>
    <w:p w14:paraId="1464ABF5" w14:textId="360EC28A" w:rsidR="00761F63" w:rsidRDefault="00761F63" w:rsidP="00761F63">
      <w:pPr>
        <w:pStyle w:val="Odsekzoznamu"/>
        <w:spacing w:before="240"/>
        <w:ind w:left="1224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926B9">
        <w:rPr>
          <w:rFonts w:ascii="Arial Narrow" w:hAnsi="Arial Narrow"/>
          <w:sz w:val="22"/>
          <w:szCs w:val="22"/>
          <w:lang w:eastAsia="cs-CZ"/>
        </w:rPr>
        <w:t>Bodové hodnotenie kritéria K</w:t>
      </w:r>
      <w:r>
        <w:rPr>
          <w:rFonts w:ascii="Arial Narrow" w:hAnsi="Arial Narrow"/>
          <w:sz w:val="22"/>
          <w:szCs w:val="22"/>
          <w:lang w:eastAsia="cs-CZ"/>
        </w:rPr>
        <w:t>3</w:t>
      </w:r>
      <w:r w:rsidRPr="00A926B9">
        <w:rPr>
          <w:rFonts w:ascii="Arial Narrow" w:hAnsi="Arial Narrow"/>
          <w:sz w:val="22"/>
          <w:szCs w:val="22"/>
          <w:lang w:eastAsia="cs-CZ"/>
        </w:rPr>
        <w:t xml:space="preserve"> sa skladá z </w:t>
      </w:r>
      <w:r>
        <w:rPr>
          <w:rFonts w:ascii="Arial Narrow" w:hAnsi="Arial Narrow"/>
          <w:sz w:val="22"/>
          <w:szCs w:val="22"/>
          <w:lang w:eastAsia="cs-CZ"/>
        </w:rPr>
        <w:t>týchto</w:t>
      </w:r>
      <w:r w:rsidRPr="00A926B9">
        <w:rPr>
          <w:rFonts w:ascii="Arial Narrow" w:hAnsi="Arial Narrow"/>
          <w:sz w:val="22"/>
          <w:szCs w:val="22"/>
          <w:lang w:eastAsia="cs-CZ"/>
        </w:rPr>
        <w:t xml:space="preserve"> čiastkových </w:t>
      </w:r>
      <w:proofErr w:type="spellStart"/>
      <w:r w:rsidRPr="00A926B9">
        <w:rPr>
          <w:rFonts w:ascii="Arial Narrow" w:hAnsi="Arial Narrow"/>
          <w:sz w:val="22"/>
          <w:szCs w:val="22"/>
          <w:lang w:eastAsia="cs-CZ"/>
        </w:rPr>
        <w:t>subkritérií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02E1BA29" w14:textId="1B01D917" w:rsidR="00761F63" w:rsidRDefault="00761F63" w:rsidP="00761F63">
      <w:pPr>
        <w:pStyle w:val="Odsekzoznamu"/>
        <w:numPr>
          <w:ilvl w:val="0"/>
          <w:numId w:val="22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subkritérium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K3a – </w:t>
      </w:r>
      <w:r w:rsidRPr="00761F63">
        <w:rPr>
          <w:rFonts w:ascii="Arial Narrow" w:hAnsi="Arial Narrow"/>
          <w:sz w:val="22"/>
          <w:szCs w:val="22"/>
          <w:lang w:eastAsia="cs-CZ"/>
        </w:rPr>
        <w:t>Kvalita návrhu súboru opatrení GES (technické riešenie) – váha v rámci K3: 10 percentuálnych bodov</w:t>
      </w:r>
      <w:r w:rsidR="00C17E3E">
        <w:rPr>
          <w:rFonts w:ascii="Arial Narrow" w:hAnsi="Arial Narrow"/>
          <w:sz w:val="22"/>
          <w:szCs w:val="22"/>
          <w:lang w:eastAsia="cs-CZ"/>
        </w:rPr>
        <w:t xml:space="preserve"> - </w:t>
      </w:r>
      <w:r w:rsidR="00C17E3E" w:rsidRPr="00C17E3E">
        <w:rPr>
          <w:rFonts w:ascii="Arial Narrow" w:hAnsi="Arial Narrow"/>
          <w:sz w:val="22"/>
          <w:szCs w:val="22"/>
          <w:lang w:eastAsia="cs-CZ"/>
        </w:rPr>
        <w:t>sa posudzujú najmä tieto čiastkové aspekty:</w:t>
      </w:r>
    </w:p>
    <w:p w14:paraId="0CB27EE1" w14:textId="38632CA7" w:rsidR="00C17E3E" w:rsidRDefault="00C17E3E" w:rsidP="00C17E3E">
      <w:pPr>
        <w:pStyle w:val="Odsekzoznamu"/>
        <w:numPr>
          <w:ilvl w:val="0"/>
          <w:numId w:val="33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K3a-1 - č</w:t>
      </w:r>
      <w:r w:rsidRPr="00C17E3E">
        <w:rPr>
          <w:rFonts w:ascii="Arial Narrow" w:hAnsi="Arial Narrow"/>
          <w:sz w:val="22"/>
          <w:szCs w:val="22"/>
          <w:lang w:eastAsia="cs-CZ"/>
        </w:rPr>
        <w:t>i navrhované technické riešenie pokrýva všetky podstatné oblasti spotreby palív, energie a vody v budove (vykurovanie, TÚV, vetranie/chladenie, osvetlenie, regulácia, Meranie a regulácia/energetický monitoring) a či je rozsah a kombinácia opatrení primeraná potrebám objektu a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776CB0">
        <w:rPr>
          <w:rFonts w:ascii="Arial Narrow" w:hAnsi="Arial Narrow"/>
          <w:sz w:val="22"/>
          <w:szCs w:val="22"/>
          <w:lang w:eastAsia="cs-CZ"/>
        </w:rPr>
        <w:t xml:space="preserve">„Analýza vhodnosti pre GES – Obvodné oddelenie Policajného zboru, Michalovce“, spracovaný spoločnosťou </w:t>
      </w:r>
      <w:proofErr w:type="spellStart"/>
      <w:r w:rsidRPr="00776CB0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Pr="00776CB0">
        <w:rPr>
          <w:rFonts w:ascii="Arial Narrow" w:hAnsi="Arial Narrow"/>
          <w:sz w:val="22"/>
          <w:szCs w:val="22"/>
          <w:lang w:eastAsia="cs-CZ"/>
        </w:rPr>
        <w:t xml:space="preserve"> SK s. r. o. dňa 24. 10. 2025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A15C5BD" w14:textId="33B3F99F" w:rsidR="00C17E3E" w:rsidRDefault="00C17E3E" w:rsidP="00C17E3E">
      <w:pPr>
        <w:pStyle w:val="Odsekzoznamu"/>
        <w:numPr>
          <w:ilvl w:val="0"/>
          <w:numId w:val="33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lastRenderedPageBreak/>
        <w:t>K3a-2 - č</w:t>
      </w:r>
      <w:r w:rsidRPr="00C17E3E">
        <w:rPr>
          <w:rFonts w:ascii="Arial Narrow" w:hAnsi="Arial Narrow"/>
          <w:sz w:val="22"/>
          <w:szCs w:val="22"/>
          <w:lang w:eastAsia="cs-CZ"/>
        </w:rPr>
        <w:t>i sú nové technické zariadenia (výkon, umiestnenie, životnosť a ďalšie podstatné parametre) kompatibilné s ponechanými zariadeniami a stavebnými konštrukciami a či návrh rieši všetky nevyhnutné stavebno</w:t>
      </w:r>
      <w:r w:rsidRPr="00C17E3E">
        <w:rPr>
          <w:rFonts w:ascii="Arial Narrow" w:hAnsi="Arial Narrow"/>
          <w:sz w:val="22"/>
          <w:szCs w:val="22"/>
          <w:lang w:eastAsia="cs-CZ"/>
        </w:rPr>
        <w:noBreakHyphen/>
        <w:t>technické zásahy (opatrenia vyvolané GES)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7FEB0042" w14:textId="34AD8EE7" w:rsidR="00C17E3E" w:rsidRDefault="00C17E3E" w:rsidP="00C17E3E">
      <w:pPr>
        <w:pStyle w:val="Odsekzoznamu"/>
        <w:numPr>
          <w:ilvl w:val="0"/>
          <w:numId w:val="33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K3a-3 - </w:t>
      </w:r>
      <w:r w:rsidRPr="00C17E3E">
        <w:rPr>
          <w:rFonts w:ascii="Arial Narrow" w:hAnsi="Arial Narrow"/>
          <w:sz w:val="22"/>
          <w:szCs w:val="22"/>
          <w:lang w:eastAsia="cs-CZ"/>
        </w:rPr>
        <w:t xml:space="preserve">Či je zabezpečený dostatočný zber dát a ekonomicky primeraný rozsah meraní tak, aby bolo možné kvalitné energetické riadenie objektu, priebežné sledovanie parametrov ovplyvňujúcich úspory a plnohodnotné využitie systému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a energetického monitoringu</w:t>
      </w:r>
    </w:p>
    <w:p w14:paraId="5A944CB1" w14:textId="53DAD1E1" w:rsidR="00761F63" w:rsidRDefault="00761F63" w:rsidP="00761F63">
      <w:pPr>
        <w:pStyle w:val="Odsekzoznamu"/>
        <w:spacing w:before="240"/>
        <w:ind w:left="199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761F63">
        <w:rPr>
          <w:rFonts w:ascii="Arial Narrow" w:hAnsi="Arial Narrow"/>
          <w:sz w:val="22"/>
          <w:szCs w:val="22"/>
          <w:lang w:eastAsia="cs-CZ"/>
        </w:rPr>
        <w:t xml:space="preserve">Hodnotí sa najmä primeranosť a účinnosť navrhovaných opatrení vzhľadom </w:t>
      </w:r>
      <w:r w:rsidR="00776CB0" w:rsidRPr="00776CB0">
        <w:rPr>
          <w:rFonts w:ascii="Arial Narrow" w:hAnsi="Arial Narrow"/>
          <w:sz w:val="22"/>
          <w:szCs w:val="22"/>
          <w:lang w:eastAsia="cs-CZ"/>
        </w:rPr>
        <w:t xml:space="preserve">na dokument „Analýza vhodnosti pre GES – Obvodné oddelenie Policajného zboru, Michalovce“, spracovaný spoločnosťou </w:t>
      </w:r>
      <w:proofErr w:type="spellStart"/>
      <w:r w:rsidR="00776CB0" w:rsidRPr="00776CB0">
        <w:rPr>
          <w:rFonts w:ascii="Arial Narrow" w:hAnsi="Arial Narrow"/>
          <w:sz w:val="22"/>
          <w:szCs w:val="22"/>
          <w:lang w:eastAsia="cs-CZ"/>
        </w:rPr>
        <w:t>Elprocon</w:t>
      </w:r>
      <w:proofErr w:type="spellEnd"/>
      <w:r w:rsidR="00776CB0" w:rsidRPr="00776CB0">
        <w:rPr>
          <w:rFonts w:ascii="Arial Narrow" w:hAnsi="Arial Narrow"/>
          <w:sz w:val="22"/>
          <w:szCs w:val="22"/>
          <w:lang w:eastAsia="cs-CZ"/>
        </w:rPr>
        <w:t xml:space="preserve"> SK s. r. o. dňa 24. 10. 2025</w:t>
      </w:r>
      <w:r w:rsidRPr="00761F63">
        <w:rPr>
          <w:rFonts w:ascii="Arial Narrow" w:hAnsi="Arial Narrow"/>
          <w:sz w:val="22"/>
          <w:szCs w:val="22"/>
          <w:lang w:eastAsia="cs-CZ"/>
        </w:rPr>
        <w:t>, integrácia opatrení jadra GES, vyvolaných opatrení a opatrení mimo GES, ako aj očakávaný vplyv na energetickú efektívnosť a vnútorné prostredie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290DD51" w14:textId="1DBB661C" w:rsidR="00350AF6" w:rsidRDefault="00350AF6" w:rsidP="00761F63">
      <w:pPr>
        <w:pStyle w:val="Odsekzoznamu"/>
        <w:spacing w:before="240"/>
        <w:ind w:left="199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AA52A0">
        <w:rPr>
          <w:rFonts w:ascii="Arial Narrow" w:hAnsi="Arial Narrow"/>
          <w:sz w:val="22"/>
          <w:szCs w:val="22"/>
          <w:lang w:eastAsia="cs-CZ"/>
        </w:rPr>
        <w:t>Hodnotiaca komisia posudzuje návrh podľa vopred pripravenej hodnotiacej škály, ktorá rozpracúva jednotlivé aspekty (rozsah a vhodnosť opatrení, súlad s Analýzou vhodnosti pre GES, primeranosť zásahov mimo GES) do konkrétnych úrovní (napr. vynikajúce – dobré – dostatočné – nevyhovujúce)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7DD58FB0" w14:textId="0512FB04" w:rsidR="00761F63" w:rsidRDefault="00761F63" w:rsidP="00761F63">
      <w:pPr>
        <w:pStyle w:val="Odsekzoznamu"/>
        <w:numPr>
          <w:ilvl w:val="0"/>
          <w:numId w:val="22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subkritérium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 xml:space="preserve"> K3b – </w:t>
      </w:r>
      <w:r w:rsidRPr="00761F63">
        <w:rPr>
          <w:rFonts w:ascii="Arial Narrow" w:hAnsi="Arial Narrow"/>
          <w:sz w:val="22"/>
          <w:szCs w:val="22"/>
          <w:lang w:eastAsia="cs-CZ"/>
        </w:rPr>
        <w:t>Kvalita plánu merania a verifikácie úspor (</w:t>
      </w:r>
      <w:r w:rsidR="00AD2D28" w:rsidRPr="00AD2D28">
        <w:rPr>
          <w:rFonts w:ascii="Arial Narrow" w:hAnsi="Arial Narrow"/>
          <w:sz w:val="22"/>
          <w:szCs w:val="22"/>
          <w:lang w:eastAsia="cs-CZ"/>
        </w:rPr>
        <w:t>podľa metodiky merania a overovania úspor uvedenej v Prílohe č. 1 – Opis predmetu zákazky a v návrhu Zmluvy o GES</w:t>
      </w:r>
      <w:r w:rsidRPr="00761F63">
        <w:rPr>
          <w:rFonts w:ascii="Arial Narrow" w:hAnsi="Arial Narrow"/>
          <w:sz w:val="22"/>
          <w:szCs w:val="22"/>
          <w:lang w:eastAsia="cs-CZ"/>
        </w:rPr>
        <w:t>) – váha v rámci K3: 5 percentuálnych bodov</w:t>
      </w:r>
    </w:p>
    <w:p w14:paraId="05161C33" w14:textId="3F19CA80" w:rsidR="00761F63" w:rsidRDefault="00C17E3E" w:rsidP="00761F63">
      <w:pPr>
        <w:pStyle w:val="Odsekzoznamu"/>
        <w:spacing w:before="240"/>
        <w:ind w:left="199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Pri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subkritériu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K3b – Kvalita plánu merania a verifikácie úspor (</w:t>
      </w:r>
      <w:r w:rsidR="00AD2D28" w:rsidRPr="00AD2D28">
        <w:rPr>
          <w:rFonts w:ascii="Arial Narrow" w:hAnsi="Arial Narrow"/>
          <w:sz w:val="22"/>
          <w:szCs w:val="22"/>
          <w:lang w:eastAsia="cs-CZ"/>
        </w:rPr>
        <w:t>podľa metodiky merania a overovania úspor uvedenej v Prílohe č. 1 – Opis predmetu zákazky a v návrhu Zmluvy o GES</w:t>
      </w:r>
      <w:r w:rsidRPr="00C17E3E">
        <w:rPr>
          <w:rFonts w:ascii="Arial Narrow" w:hAnsi="Arial Narrow"/>
          <w:sz w:val="22"/>
          <w:szCs w:val="22"/>
          <w:lang w:eastAsia="cs-CZ"/>
        </w:rPr>
        <w:t>) – sa posudzujú najmä tieto čiastkové aspekty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03EC8DF" w14:textId="6C69C498" w:rsidR="00C17E3E" w:rsidRDefault="00C17E3E" w:rsidP="00C17E3E">
      <w:pPr>
        <w:pStyle w:val="Odsekzoznamu"/>
        <w:numPr>
          <w:ilvl w:val="0"/>
          <w:numId w:val="3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>jasnosť a úplnosť definície východiskového stavu (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baseline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>) vrátane väzby na referenčné údaje o spotrebe energie a vody podľa bodu 9.2 Prílohy č. 1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5FF5240" w14:textId="257FC370" w:rsidR="00C17E3E" w:rsidRDefault="00C17E3E" w:rsidP="00C17E3E">
      <w:pPr>
        <w:pStyle w:val="Odsekzoznamu"/>
        <w:numPr>
          <w:ilvl w:val="0"/>
          <w:numId w:val="3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>zvolený rozsah meraných veličín, meracích bodov a tried presnosti meracích zariadení v nadväznosti na navrhované opatrenia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B390D6D" w14:textId="396A9F86" w:rsidR="00C17E3E" w:rsidRDefault="00C17E3E" w:rsidP="00C17E3E">
      <w:pPr>
        <w:pStyle w:val="Odsekzoznamu"/>
        <w:numPr>
          <w:ilvl w:val="0"/>
          <w:numId w:val="3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>primeranosť normalizačných postupov a spôsobov zohľadnenia mimoriadnych udalostí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5B8C807D" w14:textId="4FD572E0" w:rsidR="00C17E3E" w:rsidRDefault="00C17E3E" w:rsidP="00C17E3E">
      <w:pPr>
        <w:pStyle w:val="Odsekzoznamu"/>
        <w:numPr>
          <w:ilvl w:val="0"/>
          <w:numId w:val="34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nastavenie procesu zberu dát, periodicity a obsahu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reportingu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tak, aby bolo možné spoľahlivo overiť dosiahnutie garantovaných úspor a poskytovať služby energetického manažmentu</w:t>
      </w:r>
    </w:p>
    <w:p w14:paraId="5C08B3B0" w14:textId="014C83E5" w:rsidR="00761F63" w:rsidRDefault="00761F63" w:rsidP="00761F63">
      <w:pPr>
        <w:pStyle w:val="Odsekzoznamu"/>
        <w:numPr>
          <w:ilvl w:val="0"/>
          <w:numId w:val="22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K3c – </w:t>
      </w:r>
      <w:r w:rsidRPr="00761F63">
        <w:rPr>
          <w:rFonts w:ascii="Arial Narrow" w:hAnsi="Arial Narrow"/>
          <w:sz w:val="22"/>
          <w:szCs w:val="22"/>
          <w:lang w:eastAsia="cs-CZ"/>
        </w:rPr>
        <w:t>Kvalita návrhu prevádzkového a servisného modelu (</w:t>
      </w:r>
      <w:proofErr w:type="spellStart"/>
      <w:r w:rsidRPr="00761F63">
        <w:rPr>
          <w:rFonts w:ascii="Arial Narrow" w:hAnsi="Arial Narrow"/>
          <w:sz w:val="22"/>
          <w:szCs w:val="22"/>
          <w:lang w:eastAsia="cs-CZ"/>
        </w:rPr>
        <w:t>Support</w:t>
      </w:r>
      <w:proofErr w:type="spellEnd"/>
      <w:r w:rsidRPr="00761F63">
        <w:rPr>
          <w:rFonts w:ascii="Arial Narrow" w:hAnsi="Arial Narrow"/>
          <w:sz w:val="22"/>
          <w:szCs w:val="22"/>
          <w:lang w:eastAsia="cs-CZ"/>
        </w:rPr>
        <w:t xml:space="preserve"> fáza) – váha v rámci K3: 5 percentuálnych bodov</w:t>
      </w:r>
    </w:p>
    <w:p w14:paraId="35015C45" w14:textId="0307BC1B" w:rsidR="00761F63" w:rsidRDefault="00C17E3E" w:rsidP="00761F63">
      <w:pPr>
        <w:pStyle w:val="Odsekzoznamu"/>
        <w:spacing w:before="240"/>
        <w:ind w:left="1996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Pri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subkritériu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K3c – Kvalita návrhu prevádzkového a servisného modelu (energetický manažment a súvisiace služby) – sa posudzujú najmä tieto čiastkové aspekty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0178F835" w14:textId="01BA9324" w:rsidR="00C17E3E" w:rsidRDefault="00C17E3E" w:rsidP="00C17E3E">
      <w:pPr>
        <w:pStyle w:val="Odsekzoznamu"/>
        <w:numPr>
          <w:ilvl w:val="0"/>
          <w:numId w:val="3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spôsob zabezpečenia energetického manažmentu počas celého obdobia garancie (organizácia, kompetencie, nástroje, väzba na systém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a monitoring)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6426DA08" w14:textId="110CD4B7" w:rsidR="00C17E3E" w:rsidRDefault="00C17E3E" w:rsidP="00C17E3E">
      <w:pPr>
        <w:pStyle w:val="Odsekzoznamu"/>
        <w:numPr>
          <w:ilvl w:val="0"/>
          <w:numId w:val="3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nastavenie režimu preventívnej a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korektívnej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údržby, dispečingu a reakčných časov pri poruchách</w:t>
      </w:r>
      <w:r>
        <w:rPr>
          <w:rFonts w:ascii="Arial Narrow" w:hAnsi="Arial Narrow"/>
          <w:sz w:val="22"/>
          <w:szCs w:val="22"/>
          <w:lang w:eastAsia="cs-CZ"/>
        </w:rPr>
        <w:t>,</w:t>
      </w:r>
    </w:p>
    <w:p w14:paraId="2E2ABF10" w14:textId="5EB75132" w:rsidR="00C17E3E" w:rsidRDefault="00C17E3E" w:rsidP="00C17E3E">
      <w:pPr>
        <w:pStyle w:val="Odsekzoznamu"/>
        <w:numPr>
          <w:ilvl w:val="0"/>
          <w:numId w:val="35"/>
        </w:numPr>
        <w:spacing w:before="24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>rozdelenie rizík medzi verejným obstarávateľom a poskytovateľom GES vo vzťahu k plneniu garancie úspor, dostupnosti technických zariadení a dodržiavaniu požadovaných prevádzkových parametrov (komfort, kvalita vnútorného prostredia)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7FA198D" w14:textId="5476A034" w:rsidR="00761F63" w:rsidRDefault="00761F63" w:rsidP="00C17E3E">
      <w:pPr>
        <w:spacing w:before="240"/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C17E3E">
        <w:rPr>
          <w:rFonts w:ascii="Arial Narrow" w:hAnsi="Arial Narrow"/>
          <w:sz w:val="22"/>
          <w:szCs w:val="22"/>
          <w:lang w:eastAsia="cs-CZ"/>
        </w:rPr>
        <w:t xml:space="preserve">Pre každé </w:t>
      </w:r>
      <w:proofErr w:type="spellStart"/>
      <w:r w:rsidRPr="00C17E3E">
        <w:rPr>
          <w:rFonts w:ascii="Arial Narrow" w:hAnsi="Arial Narrow"/>
          <w:sz w:val="22"/>
          <w:szCs w:val="22"/>
          <w:lang w:eastAsia="cs-CZ"/>
        </w:rPr>
        <w:t>subkritérium</w:t>
      </w:r>
      <w:proofErr w:type="spellEnd"/>
      <w:r w:rsidRPr="00C17E3E">
        <w:rPr>
          <w:rFonts w:ascii="Arial Narrow" w:hAnsi="Arial Narrow"/>
          <w:sz w:val="22"/>
          <w:szCs w:val="22"/>
          <w:lang w:eastAsia="cs-CZ"/>
        </w:rPr>
        <w:t xml:space="preserve"> K3a až K3c hodnotiaca komisia pridelí body v rozsahu 0 až 100 bodov podľa vopred pripravenej hodnotiacej škály, ktorá tvorí vnútorný pracovný podklad komisie. Výsledná bodová hodnota kritéria K3 pre i-tu ponuku sa vypočíta ako vážený priemer čiastkových bodov.</w:t>
      </w:r>
    </w:p>
    <w:p w14:paraId="53E58116" w14:textId="77777777" w:rsidR="00515213" w:rsidRDefault="00515213" w:rsidP="00C17E3E">
      <w:pPr>
        <w:spacing w:before="240"/>
        <w:ind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515213">
        <w:rPr>
          <w:rFonts w:ascii="Arial Narrow" w:hAnsi="Arial Narrow"/>
          <w:sz w:val="22"/>
          <w:szCs w:val="22"/>
          <w:lang w:eastAsia="cs-CZ"/>
        </w:rPr>
        <w:t>Výsledné bodové hodnotenie kritéria K3 pre i</w:t>
      </w:r>
      <w:r w:rsidRPr="00515213">
        <w:rPr>
          <w:rFonts w:ascii="Arial Narrow" w:hAnsi="Arial Narrow"/>
          <w:sz w:val="22"/>
          <w:szCs w:val="22"/>
          <w:lang w:eastAsia="cs-CZ"/>
        </w:rPr>
        <w:noBreakHyphen/>
        <w:t>tu ponuku sa vypočíta podľa vzorca:</w:t>
      </w:r>
      <w:r w:rsidRPr="00515213">
        <w:rPr>
          <w:rFonts w:ascii="Arial Narrow" w:hAnsi="Arial Narrow"/>
          <w:sz w:val="22"/>
          <w:szCs w:val="22"/>
          <w:lang w:eastAsia="cs-CZ"/>
        </w:rPr>
        <w:br/>
      </w:r>
    </w:p>
    <w:p w14:paraId="3A23CA0D" w14:textId="638B2496" w:rsidR="00515213" w:rsidRPr="00C85DBC" w:rsidRDefault="00515213" w:rsidP="00C85DBC">
      <w:pPr>
        <w:spacing w:before="120"/>
        <w:ind w:firstLine="0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  <w:r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 xml:space="preserve">B_K3_i = B_K3a_i </w:t>
      </w:r>
      <w:r w:rsidR="00C85DBC"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>x</w:t>
      </w:r>
      <w:r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 xml:space="preserve"> 0,50 + B_K3b_i </w:t>
      </w:r>
      <w:r w:rsidR="00C85DBC"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 xml:space="preserve">x </w:t>
      </w:r>
      <w:r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 xml:space="preserve">0,25 + B_K3c_i </w:t>
      </w:r>
      <w:r w:rsidR="00C85DBC"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 xml:space="preserve">x </w:t>
      </w:r>
      <w:r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t>0,25</w:t>
      </w:r>
      <w:r w:rsidRPr="00C85DBC"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  <w:br/>
      </w:r>
    </w:p>
    <w:p w14:paraId="4E5294A7" w14:textId="77777777" w:rsidR="00515213" w:rsidRPr="00515213" w:rsidRDefault="00515213" w:rsidP="00515213">
      <w:pPr>
        <w:pStyle w:val="Odsekzoznamu"/>
        <w:numPr>
          <w:ilvl w:val="0"/>
          <w:numId w:val="3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15213">
        <w:rPr>
          <w:rFonts w:ascii="Arial Narrow" w:hAnsi="Arial Narrow"/>
          <w:sz w:val="22"/>
          <w:szCs w:val="22"/>
          <w:lang w:eastAsia="cs-CZ"/>
        </w:rPr>
        <w:t>kde B_K3a_i je počet bodov, ktorý i</w:t>
      </w:r>
      <w:r w:rsidRPr="00515213">
        <w:rPr>
          <w:rFonts w:ascii="Arial Narrow" w:hAnsi="Arial Narrow"/>
          <w:sz w:val="22"/>
          <w:szCs w:val="22"/>
          <w:lang w:eastAsia="cs-CZ"/>
        </w:rPr>
        <w:noBreakHyphen/>
        <w:t xml:space="preserve">ta ponuka získala v </w:t>
      </w:r>
      <w:proofErr w:type="spellStart"/>
      <w:r w:rsidRPr="00515213">
        <w:rPr>
          <w:rFonts w:ascii="Arial Narrow" w:hAnsi="Arial Narrow"/>
          <w:sz w:val="22"/>
          <w:szCs w:val="22"/>
          <w:lang w:eastAsia="cs-CZ"/>
        </w:rPr>
        <w:t>subkritériu</w:t>
      </w:r>
      <w:proofErr w:type="spellEnd"/>
      <w:r w:rsidRPr="00515213">
        <w:rPr>
          <w:rFonts w:ascii="Arial Narrow" w:hAnsi="Arial Narrow"/>
          <w:sz w:val="22"/>
          <w:szCs w:val="22"/>
          <w:lang w:eastAsia="cs-CZ"/>
        </w:rPr>
        <w:t xml:space="preserve"> K3a, </w:t>
      </w:r>
    </w:p>
    <w:p w14:paraId="5ED6A385" w14:textId="32909A7D" w:rsidR="00515213" w:rsidRPr="00515213" w:rsidRDefault="00515213" w:rsidP="00515213">
      <w:pPr>
        <w:pStyle w:val="Odsekzoznamu"/>
        <w:numPr>
          <w:ilvl w:val="0"/>
          <w:numId w:val="3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15213">
        <w:rPr>
          <w:rFonts w:ascii="Arial Narrow" w:hAnsi="Arial Narrow"/>
          <w:sz w:val="22"/>
          <w:szCs w:val="22"/>
          <w:lang w:eastAsia="cs-CZ"/>
        </w:rPr>
        <w:t>B_K3b_i je počet bodov, ktorý i</w:t>
      </w:r>
      <w:r w:rsidRPr="00515213">
        <w:rPr>
          <w:rFonts w:ascii="Arial Narrow" w:hAnsi="Arial Narrow"/>
          <w:sz w:val="22"/>
          <w:szCs w:val="22"/>
          <w:lang w:eastAsia="cs-CZ"/>
        </w:rPr>
        <w:noBreakHyphen/>
        <w:t xml:space="preserve">ta ponuka získala v </w:t>
      </w:r>
      <w:proofErr w:type="spellStart"/>
      <w:r w:rsidRPr="00515213">
        <w:rPr>
          <w:rFonts w:ascii="Arial Narrow" w:hAnsi="Arial Narrow"/>
          <w:sz w:val="22"/>
          <w:szCs w:val="22"/>
          <w:lang w:eastAsia="cs-CZ"/>
        </w:rPr>
        <w:t>subkritériu</w:t>
      </w:r>
      <w:proofErr w:type="spellEnd"/>
      <w:r w:rsidRPr="00515213">
        <w:rPr>
          <w:rFonts w:ascii="Arial Narrow" w:hAnsi="Arial Narrow"/>
          <w:sz w:val="22"/>
          <w:szCs w:val="22"/>
          <w:lang w:eastAsia="cs-CZ"/>
        </w:rPr>
        <w:t xml:space="preserve"> K3b</w:t>
      </w:r>
      <w:r>
        <w:rPr>
          <w:rFonts w:ascii="Arial Narrow" w:hAnsi="Arial Narrow"/>
          <w:sz w:val="22"/>
          <w:szCs w:val="22"/>
          <w:lang w:eastAsia="cs-CZ"/>
        </w:rPr>
        <w:t>,</w:t>
      </w:r>
      <w:r w:rsidRPr="00515213"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507C5165" w14:textId="4E3EEB53" w:rsidR="00515213" w:rsidRPr="00515213" w:rsidRDefault="00515213" w:rsidP="00515213">
      <w:pPr>
        <w:pStyle w:val="Odsekzoznamu"/>
        <w:numPr>
          <w:ilvl w:val="0"/>
          <w:numId w:val="3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515213">
        <w:rPr>
          <w:rFonts w:ascii="Arial Narrow" w:hAnsi="Arial Narrow"/>
          <w:sz w:val="22"/>
          <w:szCs w:val="22"/>
          <w:lang w:eastAsia="cs-CZ"/>
        </w:rPr>
        <w:t>B_K3c_i je počet bodov, ktorý i</w:t>
      </w:r>
      <w:r w:rsidRPr="00515213">
        <w:rPr>
          <w:rFonts w:ascii="Arial Narrow" w:hAnsi="Arial Narrow"/>
          <w:sz w:val="22"/>
          <w:szCs w:val="22"/>
          <w:lang w:eastAsia="cs-CZ"/>
        </w:rPr>
        <w:noBreakHyphen/>
        <w:t xml:space="preserve">ta ponuka získala v </w:t>
      </w:r>
      <w:proofErr w:type="spellStart"/>
      <w:r w:rsidRPr="00515213">
        <w:rPr>
          <w:rFonts w:ascii="Arial Narrow" w:hAnsi="Arial Narrow"/>
          <w:sz w:val="22"/>
          <w:szCs w:val="22"/>
          <w:lang w:eastAsia="cs-CZ"/>
        </w:rPr>
        <w:t>subkritériu</w:t>
      </w:r>
      <w:proofErr w:type="spellEnd"/>
      <w:r w:rsidRPr="00515213">
        <w:rPr>
          <w:rFonts w:ascii="Arial Narrow" w:hAnsi="Arial Narrow"/>
          <w:sz w:val="22"/>
          <w:szCs w:val="22"/>
          <w:lang w:eastAsia="cs-CZ"/>
        </w:rPr>
        <w:t xml:space="preserve"> K3c</w:t>
      </w:r>
    </w:p>
    <w:p w14:paraId="23CF2E86" w14:textId="6071CD0F" w:rsidR="00C8162B" w:rsidRPr="00CB52B2" w:rsidRDefault="00CB52B2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CB52B2">
        <w:rPr>
          <w:rFonts w:ascii="Arial Narrow" w:hAnsi="Arial Narrow"/>
          <w:sz w:val="22"/>
          <w:szCs w:val="22"/>
          <w:lang w:eastAsia="cs-CZ"/>
        </w:rPr>
        <w:t>Hodnotiaca škála pre kritérium K3</w:t>
      </w:r>
    </w:p>
    <w:p w14:paraId="0D38E6CB" w14:textId="77777777" w:rsidR="00CB52B2" w:rsidRDefault="00CB52B2" w:rsidP="00CB52B2">
      <w:pPr>
        <w:pStyle w:val="Odsekzoznamu"/>
        <w:spacing w:before="240"/>
        <w:ind w:left="567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8360"/>
      </w:tblGrid>
      <w:tr w:rsidR="00CB52B2" w:rsidRPr="00CB52B2" w14:paraId="5282D845" w14:textId="77777777" w:rsidTr="00CB52B2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6A6149" w14:textId="77777777" w:rsidR="00CB52B2" w:rsidRPr="00CB52B2" w:rsidRDefault="00CB52B2" w:rsidP="00CB52B2">
            <w:pPr>
              <w:pStyle w:val="Odsekzoznamu"/>
              <w:spacing w:before="240"/>
              <w:ind w:left="306" w:hanging="96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Rozsah bodov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22EA4A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Slovný popis</w:t>
            </w:r>
          </w:p>
        </w:tc>
      </w:tr>
      <w:tr w:rsidR="00CB52B2" w:rsidRPr="00CB52B2" w14:paraId="6E9CE9A3" w14:textId="77777777" w:rsidTr="00CB52B2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AFC289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0–20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8F7F63" w14:textId="77777777" w:rsid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Riešenie je nevyhovujúce, zásadne nespĺňa požiadavky SP</w:t>
            </w:r>
          </w:p>
          <w:p w14:paraId="71C6B1B9" w14:textId="42802CE7" w:rsidR="00D91D58" w:rsidRPr="00D91D58" w:rsidRDefault="00D91D58" w:rsidP="00D91D58">
            <w:pPr>
              <w:pStyle w:val="Odsekzoznamu"/>
              <w:numPr>
                <w:ilvl w:val="0"/>
                <w:numId w:val="36"/>
              </w:numPr>
              <w:spacing w:before="24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D91D58">
              <w:rPr>
                <w:rFonts w:ascii="Arial Narrow" w:hAnsi="Arial Narrow"/>
                <w:sz w:val="22"/>
                <w:szCs w:val="22"/>
                <w:lang w:eastAsia="cs-CZ"/>
              </w:rPr>
              <w:t>Za nedostatočné sa považuje aj riešenie, pri ktorom nie je zabezpečený dostatočný rozsah meraní a zberu dát pre M&amp;V a energetický manažment, alebo sú opatrenia mimo GES navrhnuté zjavne neprimerane vo vzťahu k východiskovému stavu budovy</w:t>
            </w:r>
            <w:r>
              <w:rPr>
                <w:rFonts w:ascii="Arial Narrow" w:hAnsi="Arial Narrow"/>
                <w:sz w:val="22"/>
                <w:szCs w:val="22"/>
                <w:lang w:eastAsia="cs-CZ"/>
              </w:rPr>
              <w:t>.</w:t>
            </w:r>
          </w:p>
        </w:tc>
      </w:tr>
      <w:tr w:rsidR="00CB52B2" w:rsidRPr="00CB52B2" w14:paraId="32F812B7" w14:textId="77777777" w:rsidTr="00CB52B2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BBF918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21–40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4FD055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Riešenie spĺňa požiadavky len čiastočne, s viacerými významnými nedostatkami</w:t>
            </w:r>
          </w:p>
        </w:tc>
      </w:tr>
      <w:tr w:rsidR="00CB52B2" w:rsidRPr="00CB52B2" w14:paraId="4C561734" w14:textId="77777777" w:rsidTr="00CB52B2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F2B50B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41–60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185A8A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Riešenie spĺňa základné požiadavky, má však viaceré čiastočné nedostatky</w:t>
            </w:r>
          </w:p>
        </w:tc>
      </w:tr>
      <w:tr w:rsidR="00CB52B2" w:rsidRPr="00CB52B2" w14:paraId="2B108762" w14:textId="77777777" w:rsidTr="00CB52B2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C51323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61–80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7BF91D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Riešenie spĺňa požiadavky vo väčšine, menšie nedostatky</w:t>
            </w:r>
          </w:p>
        </w:tc>
      </w:tr>
      <w:tr w:rsidR="00CB52B2" w:rsidRPr="00CB52B2" w14:paraId="2419B9E5" w14:textId="77777777" w:rsidTr="00CB52B2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2676C5" w14:textId="77777777" w:rsidR="00CB52B2" w:rsidRP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81–100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7079B4" w14:textId="77777777" w:rsidR="00CB52B2" w:rsidRDefault="00CB52B2" w:rsidP="00CB52B2">
            <w:pPr>
              <w:pStyle w:val="Odsekzoznamu"/>
              <w:spacing w:before="240"/>
              <w:ind w:left="567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CB52B2">
              <w:rPr>
                <w:rFonts w:ascii="Arial Narrow" w:hAnsi="Arial Narrow"/>
                <w:sz w:val="22"/>
                <w:szCs w:val="22"/>
                <w:lang w:eastAsia="cs-CZ"/>
              </w:rPr>
              <w:t>Riešenie spĺňa požiadavky vo vysokej miere, bez významných nedostatkov</w:t>
            </w:r>
          </w:p>
          <w:p w14:paraId="42A737F0" w14:textId="29A55922" w:rsidR="00D91D58" w:rsidRPr="00CB52B2" w:rsidRDefault="00D91D58" w:rsidP="00D91D58">
            <w:pPr>
              <w:pStyle w:val="Odsekzoznamu"/>
              <w:numPr>
                <w:ilvl w:val="0"/>
                <w:numId w:val="36"/>
              </w:numPr>
              <w:spacing w:before="240"/>
              <w:jc w:val="both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D91D58">
              <w:rPr>
                <w:rFonts w:ascii="Arial Narrow" w:hAnsi="Arial Narrow"/>
                <w:sz w:val="22"/>
                <w:szCs w:val="22"/>
                <w:lang w:eastAsia="cs-CZ"/>
              </w:rPr>
              <w:t xml:space="preserve">Návrh zároveň preukázateľne zabezpečuje primerané zlepšenie kvality vnútorného prostredia a rozsah meraní a energetického manažmentu zodpovedá odporúčaniam pre projekty </w:t>
            </w:r>
            <w:r>
              <w:rPr>
                <w:rFonts w:ascii="Arial Narrow" w:hAnsi="Arial Narrow"/>
                <w:sz w:val="22"/>
                <w:szCs w:val="22"/>
                <w:lang w:eastAsia="cs-CZ"/>
              </w:rPr>
              <w:t>GES</w:t>
            </w:r>
            <w:r w:rsidRPr="00D91D58">
              <w:rPr>
                <w:rFonts w:ascii="Arial Narrow" w:hAnsi="Arial Narrow"/>
                <w:sz w:val="22"/>
                <w:szCs w:val="22"/>
                <w:lang w:eastAsia="cs-CZ"/>
              </w:rPr>
              <w:t xml:space="preserve"> v zahraničnej praxi</w:t>
            </w:r>
            <w:r>
              <w:rPr>
                <w:rFonts w:ascii="Arial Narrow" w:hAnsi="Arial Narrow"/>
                <w:sz w:val="22"/>
                <w:szCs w:val="22"/>
                <w:lang w:eastAsia="cs-CZ"/>
              </w:rPr>
              <w:t>.</w:t>
            </w:r>
          </w:p>
        </w:tc>
      </w:tr>
    </w:tbl>
    <w:p w14:paraId="26FEF655" w14:textId="13C18B38" w:rsidR="008E11E7" w:rsidRPr="00761F63" w:rsidRDefault="00761F63" w:rsidP="00761F63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Výpočet celkového bodového hodnotenia ponúk</w:t>
      </w:r>
    </w:p>
    <w:p w14:paraId="4AD393E0" w14:textId="7610C58E" w:rsidR="008E11E7" w:rsidRPr="00761F63" w:rsidRDefault="00761F63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761F63">
        <w:rPr>
          <w:rFonts w:ascii="Arial Narrow" w:eastAsia="Georgia" w:hAnsi="Arial Narrow" w:cs="Georgia"/>
          <w:sz w:val="22"/>
          <w:szCs w:val="22"/>
        </w:rPr>
        <w:t>Pre každú ponuku sa vypočíta výsledný počet bodov podľa vzorca</w:t>
      </w:r>
      <w:r w:rsidR="008E11E7" w:rsidRPr="008E11E7">
        <w:rPr>
          <w:rFonts w:ascii="Arial Narrow" w:eastAsia="Georgia" w:hAnsi="Arial Narrow" w:cs="Georgia"/>
          <w:sz w:val="22"/>
          <w:szCs w:val="22"/>
        </w:rPr>
        <w:t>:</w:t>
      </w:r>
    </w:p>
    <w:p w14:paraId="033122D4" w14:textId="6F4E7868" w:rsidR="00761F63" w:rsidRPr="00761F63" w:rsidRDefault="00761F63" w:rsidP="00761F63">
      <w:pPr>
        <w:pStyle w:val="Odsekzoznamu"/>
        <w:spacing w:before="240"/>
        <w:ind w:left="567" w:firstLine="0"/>
        <w:jc w:val="both"/>
        <w:rPr>
          <w:rFonts w:ascii="Arial Narrow" w:hAnsi="Arial Narrow"/>
          <w:b/>
          <w:bCs/>
          <w:i/>
          <w:iCs/>
          <w:color w:val="EE0000"/>
          <w:sz w:val="22"/>
          <w:szCs w:val="22"/>
          <w:lang w:eastAsia="cs-CZ"/>
        </w:rPr>
      </w:pPr>
      <w:proofErr w:type="spellStart"/>
      <w:r w:rsidRPr="00761F63">
        <w:rPr>
          <w:rFonts w:ascii="Arial Narrow" w:hAnsi="Arial Narrow"/>
          <w:b/>
          <w:bCs/>
          <w:i/>
          <w:iCs/>
          <w:color w:val="EE0000"/>
          <w:sz w:val="22"/>
          <w:szCs w:val="22"/>
          <w:lang w:eastAsia="cs-CZ"/>
        </w:rPr>
        <w:t>B_celk_i</w:t>
      </w:r>
      <w:proofErr w:type="spellEnd"/>
      <w:r w:rsidRPr="00761F63">
        <w:rPr>
          <w:rFonts w:ascii="Arial Narrow" w:hAnsi="Arial Narrow"/>
          <w:b/>
          <w:bCs/>
          <w:i/>
          <w:iCs/>
          <w:color w:val="EE0000"/>
          <w:sz w:val="22"/>
          <w:szCs w:val="22"/>
          <w:lang w:eastAsia="cs-CZ"/>
        </w:rPr>
        <w:t xml:space="preserve"> = B_K1_i * 0,45 + B_K2_i * 0,35 + B_K3_i * 0,20.</w:t>
      </w:r>
    </w:p>
    <w:p w14:paraId="7EE88E64" w14:textId="77777777" w:rsidR="00372EDE" w:rsidRDefault="00372EDE" w:rsidP="00372EDE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761F63">
        <w:rPr>
          <w:rFonts w:ascii="Arial Narrow" w:hAnsi="Arial Narrow"/>
          <w:sz w:val="22"/>
          <w:szCs w:val="22"/>
          <w:lang w:eastAsia="cs-CZ"/>
        </w:rPr>
        <w:t>V tejto prílohe platí, že</w:t>
      </w:r>
      <w:r>
        <w:rPr>
          <w:rFonts w:ascii="Arial Narrow" w:hAnsi="Arial Narrow"/>
          <w:sz w:val="22"/>
          <w:szCs w:val="22"/>
          <w:lang w:eastAsia="cs-CZ"/>
        </w:rPr>
        <w:t>:</w:t>
      </w:r>
    </w:p>
    <w:p w14:paraId="44760005" w14:textId="77777777" w:rsidR="00372EDE" w:rsidRDefault="00372EDE" w:rsidP="00372EDE">
      <w:pPr>
        <w:pStyle w:val="Odsekzoznamu"/>
        <w:numPr>
          <w:ilvl w:val="0"/>
          <w:numId w:val="2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72EDE">
        <w:rPr>
          <w:rFonts w:ascii="Arial Narrow" w:hAnsi="Arial Narrow"/>
          <w:sz w:val="22"/>
          <w:szCs w:val="22"/>
          <w:lang w:eastAsia="cs-CZ"/>
        </w:rPr>
        <w:t>B_K1_i znamená počet bodov, ktorý i-ta ponuka získala v kritériu K1 – Celková zmluvná cena projektu,</w:t>
      </w:r>
    </w:p>
    <w:p w14:paraId="5D346B9F" w14:textId="77777777" w:rsidR="00372EDE" w:rsidRDefault="00372EDE" w:rsidP="00372EDE">
      <w:pPr>
        <w:pStyle w:val="Odsekzoznamu"/>
        <w:numPr>
          <w:ilvl w:val="0"/>
          <w:numId w:val="2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72EDE">
        <w:rPr>
          <w:rFonts w:ascii="Arial Narrow" w:hAnsi="Arial Narrow"/>
          <w:sz w:val="22"/>
          <w:szCs w:val="22"/>
          <w:lang w:eastAsia="cs-CZ"/>
        </w:rPr>
        <w:t>B_K2_i znamená počet bodov, ktorý i-ta ponuka získala v kritériu K2 – Úroveň garantovaných ročných úspor energie,</w:t>
      </w:r>
    </w:p>
    <w:p w14:paraId="370E9CD0" w14:textId="77777777" w:rsidR="00372EDE" w:rsidRDefault="00372EDE" w:rsidP="00372EDE">
      <w:pPr>
        <w:pStyle w:val="Odsekzoznamu"/>
        <w:numPr>
          <w:ilvl w:val="0"/>
          <w:numId w:val="2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372EDE">
        <w:rPr>
          <w:rFonts w:ascii="Arial Narrow" w:hAnsi="Arial Narrow"/>
          <w:sz w:val="22"/>
          <w:szCs w:val="22"/>
          <w:lang w:eastAsia="cs-CZ"/>
        </w:rPr>
        <w:t>B_K3_i znamená počet bodov, ktorý i-ta ponuka získala v kritériu K3 – Kvalita technického riešenia a plánu merania a verifikácie úspor,</w:t>
      </w:r>
    </w:p>
    <w:p w14:paraId="32FD46DB" w14:textId="48DBE5E0" w:rsidR="00372EDE" w:rsidRPr="00372EDE" w:rsidRDefault="00372EDE" w:rsidP="00372EDE">
      <w:pPr>
        <w:pStyle w:val="Odsekzoznamu"/>
        <w:numPr>
          <w:ilvl w:val="0"/>
          <w:numId w:val="25"/>
        </w:numPr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 w:rsidRPr="00372EDE">
        <w:rPr>
          <w:rFonts w:ascii="Arial Narrow" w:hAnsi="Arial Narrow"/>
          <w:sz w:val="22"/>
          <w:szCs w:val="22"/>
          <w:lang w:eastAsia="cs-CZ"/>
        </w:rPr>
        <w:t>B_celk_i</w:t>
      </w:r>
      <w:proofErr w:type="spellEnd"/>
      <w:r w:rsidRPr="00372EDE">
        <w:rPr>
          <w:rFonts w:ascii="Arial Narrow" w:hAnsi="Arial Narrow"/>
          <w:sz w:val="22"/>
          <w:szCs w:val="22"/>
          <w:lang w:eastAsia="cs-CZ"/>
        </w:rPr>
        <w:t xml:space="preserve"> znamená celkový počet bodov, ktorý i-ta ponuka získala po zohľadnení všetkých kritérií a ich váh</w:t>
      </w:r>
    </w:p>
    <w:p w14:paraId="7ED860E4" w14:textId="78CE5FD5" w:rsidR="008E11E7" w:rsidRPr="00761F63" w:rsidRDefault="00761F63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761F63">
        <w:rPr>
          <w:rFonts w:ascii="Arial Narrow" w:hAnsi="Arial Narrow"/>
          <w:sz w:val="22"/>
          <w:szCs w:val="22"/>
          <w:lang w:eastAsia="cs-CZ"/>
        </w:rPr>
        <w:t>Ekonomicky najvýhodnejšou ponukou je ponuka s najvyšším výsledným počtom bodov.</w:t>
      </w:r>
    </w:p>
    <w:p w14:paraId="43106A23" w14:textId="77777777" w:rsidR="000C4D3D" w:rsidRDefault="000C4D3D" w:rsidP="000C4D3D">
      <w:pPr>
        <w:jc w:val="both"/>
        <w:rPr>
          <w:rFonts w:ascii="Arial Narrow" w:hAnsi="Arial Narrow"/>
          <w:sz w:val="22"/>
          <w:szCs w:val="22"/>
          <w:lang w:eastAsia="cs-CZ"/>
        </w:rPr>
      </w:pPr>
    </w:p>
    <w:p w14:paraId="73F6E073" w14:textId="77777777" w:rsidR="000C4D3D" w:rsidRDefault="000C4D3D" w:rsidP="000C4D3D">
      <w:pPr>
        <w:jc w:val="both"/>
        <w:rPr>
          <w:rFonts w:ascii="Arial Narrow" w:hAnsi="Arial Narrow"/>
          <w:sz w:val="22"/>
          <w:szCs w:val="22"/>
          <w:lang w:eastAsia="cs-CZ"/>
        </w:rPr>
      </w:pPr>
    </w:p>
    <w:p w14:paraId="6250DC10" w14:textId="77777777" w:rsidR="000C4D3D" w:rsidRDefault="000C4D3D" w:rsidP="000C4D3D">
      <w:pPr>
        <w:jc w:val="both"/>
        <w:rPr>
          <w:rFonts w:ascii="Arial Narrow" w:hAnsi="Arial Narrow"/>
          <w:sz w:val="22"/>
          <w:szCs w:val="22"/>
          <w:lang w:eastAsia="cs-CZ"/>
        </w:rPr>
      </w:pPr>
    </w:p>
    <w:p w14:paraId="3F33E653" w14:textId="77777777" w:rsidR="000C4D3D" w:rsidRDefault="000C4D3D" w:rsidP="000C4D3D">
      <w:pPr>
        <w:jc w:val="both"/>
        <w:rPr>
          <w:rFonts w:ascii="Arial Narrow" w:hAnsi="Arial Narrow"/>
          <w:sz w:val="22"/>
          <w:szCs w:val="22"/>
          <w:lang w:eastAsia="cs-CZ"/>
        </w:rPr>
      </w:pPr>
    </w:p>
    <w:p w14:paraId="7BE8E460" w14:textId="020BFADF" w:rsidR="00EA4B40" w:rsidRDefault="00EA4B40" w:rsidP="00EA4B40">
      <w:pPr>
        <w:ind w:left="0"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53A6D66F" w14:textId="77777777" w:rsidR="00EA4B40" w:rsidRPr="00EA4B40" w:rsidRDefault="00EA4B40" w:rsidP="00EA4B40">
      <w:pPr>
        <w:jc w:val="both"/>
        <w:rPr>
          <w:rFonts w:ascii="Arial Narrow" w:hAnsi="Arial Narrow"/>
          <w:sz w:val="22"/>
          <w:szCs w:val="22"/>
          <w:lang w:eastAsia="cs-CZ"/>
        </w:rPr>
      </w:pPr>
    </w:p>
    <w:p w14:paraId="23F06849" w14:textId="77777777" w:rsid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19C90445" w14:textId="77777777" w:rsidR="00E165C9" w:rsidRPr="001F5261" w:rsidRDefault="00E165C9" w:rsidP="001F5261">
      <w:pPr>
        <w:rPr>
          <w:rFonts w:ascii="Arial Narrow" w:hAnsi="Arial Narrow"/>
          <w:b/>
          <w:bCs/>
          <w:lang w:eastAsia="cs-CZ"/>
        </w:rPr>
      </w:pPr>
    </w:p>
    <w:p w14:paraId="44030A9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12BA5D6A" w14:textId="79BD6B22" w:rsidR="002D1D30" w:rsidRPr="001F5261" w:rsidRDefault="002D1D30" w:rsidP="002D1D30"/>
    <w:p w14:paraId="17FB4FE1" w14:textId="4AC38441" w:rsidR="00E57D06" w:rsidRPr="001F5261" w:rsidRDefault="00E57D06" w:rsidP="001F5261">
      <w:pPr>
        <w:pStyle w:val="Nadpis2"/>
      </w:pPr>
      <w:r w:rsidRPr="001F5261">
        <w:t xml:space="preserve"> </w:t>
      </w:r>
      <w:bookmarkEnd w:id="0"/>
    </w:p>
    <w:sectPr w:rsidR="00E57D06" w:rsidRPr="001F5261" w:rsidSect="00255B3E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E87AC" w14:textId="77777777" w:rsidR="00322465" w:rsidRDefault="00322465" w:rsidP="003901BE">
      <w:r>
        <w:separator/>
      </w:r>
    </w:p>
  </w:endnote>
  <w:endnote w:type="continuationSeparator" w:id="0">
    <w:p w14:paraId="7B186B1C" w14:textId="77777777" w:rsidR="00322465" w:rsidRDefault="00322465" w:rsidP="003901BE">
      <w:r>
        <w:continuationSeparator/>
      </w:r>
    </w:p>
  </w:endnote>
  <w:endnote w:type="continuationNotice" w:id="1">
    <w:p w14:paraId="26CC79EB" w14:textId="77777777" w:rsidR="00EB03EB" w:rsidRDefault="00EB0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1993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8239E33" w14:textId="1C592970" w:rsidR="00222A67" w:rsidRPr="00222A67" w:rsidRDefault="00222A67">
        <w:pPr>
          <w:pStyle w:val="Pta"/>
          <w:jc w:val="center"/>
          <w:rPr>
            <w:rFonts w:ascii="Arial Narrow" w:hAnsi="Arial Narrow"/>
          </w:rPr>
        </w:pPr>
        <w:r w:rsidRPr="00222A67">
          <w:rPr>
            <w:rFonts w:ascii="Arial Narrow" w:hAnsi="Arial Narrow"/>
          </w:rPr>
          <w:fldChar w:fldCharType="begin"/>
        </w:r>
        <w:r w:rsidRPr="00222A67">
          <w:rPr>
            <w:rFonts w:ascii="Arial Narrow" w:hAnsi="Arial Narrow"/>
          </w:rPr>
          <w:instrText>PAGE   \* MERGEFORMAT</w:instrText>
        </w:r>
        <w:r w:rsidRPr="00222A67">
          <w:rPr>
            <w:rFonts w:ascii="Arial Narrow" w:hAnsi="Arial Narrow"/>
          </w:rPr>
          <w:fldChar w:fldCharType="separate"/>
        </w:r>
        <w:r w:rsidRPr="00222A67">
          <w:rPr>
            <w:rFonts w:ascii="Arial Narrow" w:hAnsi="Arial Narrow"/>
          </w:rPr>
          <w:t>2</w:t>
        </w:r>
        <w:r w:rsidRPr="00222A67">
          <w:rPr>
            <w:rFonts w:ascii="Arial Narrow" w:hAnsi="Arial Narrow"/>
          </w:rPr>
          <w:fldChar w:fldCharType="end"/>
        </w:r>
      </w:p>
    </w:sdtContent>
  </w:sdt>
  <w:p w14:paraId="24A7DC3D" w14:textId="77777777" w:rsidR="00222A67" w:rsidRDefault="00222A6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C524" w14:textId="77777777" w:rsidR="00322465" w:rsidRDefault="00322465" w:rsidP="003901BE">
      <w:r>
        <w:separator/>
      </w:r>
    </w:p>
  </w:footnote>
  <w:footnote w:type="continuationSeparator" w:id="0">
    <w:p w14:paraId="16408EFC" w14:textId="77777777" w:rsidR="00322465" w:rsidRDefault="00322465" w:rsidP="003901BE">
      <w:r>
        <w:continuationSeparator/>
      </w:r>
    </w:p>
  </w:footnote>
  <w:footnote w:type="continuationNotice" w:id="1">
    <w:p w14:paraId="3D530BFC" w14:textId="77777777" w:rsidR="00EB03EB" w:rsidRDefault="00EB03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0F14DF71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CB52B2">
      <w:rPr>
        <w:rFonts w:ascii="Arial Narrow" w:hAnsi="Arial Narrow"/>
        <w:i/>
        <w:iCs/>
        <w:sz w:val="22"/>
        <w:szCs w:val="22"/>
      </w:rPr>
      <w:t>4</w:t>
    </w:r>
    <w:r w:rsidR="00CB52B2"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278392A5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</w:t>
    </w:r>
    <w:r w:rsidR="00A916B8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810"/>
    <w:multiLevelType w:val="hybridMultilevel"/>
    <w:tmpl w:val="A11898A2"/>
    <w:lvl w:ilvl="0" w:tplc="2B8E59CC">
      <w:numFmt w:val="bullet"/>
      <w:lvlText w:val="•"/>
      <w:lvlJc w:val="left"/>
      <w:pPr>
        <w:ind w:left="1996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44871F5"/>
    <w:multiLevelType w:val="hybridMultilevel"/>
    <w:tmpl w:val="1E6C6194"/>
    <w:lvl w:ilvl="0" w:tplc="452E5E26">
      <w:start w:val="1"/>
      <w:numFmt w:val="lowerRoman"/>
      <w:lvlText w:val="%1."/>
      <w:lvlJc w:val="left"/>
      <w:pPr>
        <w:ind w:left="271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436" w:hanging="360"/>
      </w:pPr>
    </w:lvl>
    <w:lvl w:ilvl="2" w:tplc="041B001B" w:tentative="1">
      <w:start w:val="1"/>
      <w:numFmt w:val="lowerRoman"/>
      <w:lvlText w:val="%3."/>
      <w:lvlJc w:val="right"/>
      <w:pPr>
        <w:ind w:left="4156" w:hanging="180"/>
      </w:pPr>
    </w:lvl>
    <w:lvl w:ilvl="3" w:tplc="041B000F" w:tentative="1">
      <w:start w:val="1"/>
      <w:numFmt w:val="decimal"/>
      <w:lvlText w:val="%4."/>
      <w:lvlJc w:val="left"/>
      <w:pPr>
        <w:ind w:left="4876" w:hanging="360"/>
      </w:pPr>
    </w:lvl>
    <w:lvl w:ilvl="4" w:tplc="041B0019" w:tentative="1">
      <w:start w:val="1"/>
      <w:numFmt w:val="lowerLetter"/>
      <w:lvlText w:val="%5."/>
      <w:lvlJc w:val="left"/>
      <w:pPr>
        <w:ind w:left="5596" w:hanging="360"/>
      </w:pPr>
    </w:lvl>
    <w:lvl w:ilvl="5" w:tplc="041B001B" w:tentative="1">
      <w:start w:val="1"/>
      <w:numFmt w:val="lowerRoman"/>
      <w:lvlText w:val="%6."/>
      <w:lvlJc w:val="right"/>
      <w:pPr>
        <w:ind w:left="6316" w:hanging="180"/>
      </w:pPr>
    </w:lvl>
    <w:lvl w:ilvl="6" w:tplc="041B000F" w:tentative="1">
      <w:start w:val="1"/>
      <w:numFmt w:val="decimal"/>
      <w:lvlText w:val="%7."/>
      <w:lvlJc w:val="left"/>
      <w:pPr>
        <w:ind w:left="7036" w:hanging="360"/>
      </w:pPr>
    </w:lvl>
    <w:lvl w:ilvl="7" w:tplc="041B0019" w:tentative="1">
      <w:start w:val="1"/>
      <w:numFmt w:val="lowerLetter"/>
      <w:lvlText w:val="%8."/>
      <w:lvlJc w:val="left"/>
      <w:pPr>
        <w:ind w:left="7756" w:hanging="360"/>
      </w:pPr>
    </w:lvl>
    <w:lvl w:ilvl="8" w:tplc="041B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" w15:restartNumberingAfterBreak="0">
    <w:nsid w:val="0D801E06"/>
    <w:multiLevelType w:val="hybridMultilevel"/>
    <w:tmpl w:val="FD9E4950"/>
    <w:lvl w:ilvl="0" w:tplc="041B0003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7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4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196" w:hanging="360"/>
      </w:pPr>
      <w:rPr>
        <w:rFonts w:ascii="Wingdings" w:hAnsi="Wingdings" w:hint="default"/>
      </w:rPr>
    </w:lvl>
  </w:abstractNum>
  <w:abstractNum w:abstractNumId="3" w15:restartNumberingAfterBreak="0">
    <w:nsid w:val="0EF92282"/>
    <w:multiLevelType w:val="hybridMultilevel"/>
    <w:tmpl w:val="0938050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086829"/>
    <w:multiLevelType w:val="hybridMultilevel"/>
    <w:tmpl w:val="61988BB4"/>
    <w:lvl w:ilvl="0" w:tplc="041B0003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425" w:hanging="360"/>
      </w:pPr>
      <w:rPr>
        <w:rFonts w:ascii="Wingdings" w:hAnsi="Wingdings" w:hint="default"/>
      </w:rPr>
    </w:lvl>
  </w:abstractNum>
  <w:abstractNum w:abstractNumId="5" w15:restartNumberingAfterBreak="0">
    <w:nsid w:val="128E728A"/>
    <w:multiLevelType w:val="hybridMultilevel"/>
    <w:tmpl w:val="BDE229C4"/>
    <w:lvl w:ilvl="0" w:tplc="51386B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E1515B"/>
    <w:multiLevelType w:val="hybridMultilevel"/>
    <w:tmpl w:val="94B20832"/>
    <w:lvl w:ilvl="0" w:tplc="2B8E59CC">
      <w:numFmt w:val="bullet"/>
      <w:lvlText w:val="•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090369"/>
    <w:multiLevelType w:val="multilevel"/>
    <w:tmpl w:val="F1B0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3973C2"/>
    <w:multiLevelType w:val="hybridMultilevel"/>
    <w:tmpl w:val="D0A2630E"/>
    <w:lvl w:ilvl="0" w:tplc="041B0017">
      <w:start w:val="1"/>
      <w:numFmt w:val="lowerLetter"/>
      <w:lvlText w:val="%1)"/>
      <w:lvlJc w:val="left"/>
      <w:pPr>
        <w:ind w:left="1996" w:hanging="360"/>
      </w:p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20563E1"/>
    <w:multiLevelType w:val="hybridMultilevel"/>
    <w:tmpl w:val="F9480C7C"/>
    <w:lvl w:ilvl="0" w:tplc="041B0003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7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4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196" w:hanging="360"/>
      </w:pPr>
      <w:rPr>
        <w:rFonts w:ascii="Wingdings" w:hAnsi="Wingdings" w:hint="default"/>
      </w:rPr>
    </w:lvl>
  </w:abstractNum>
  <w:abstractNum w:abstractNumId="10" w15:restartNumberingAfterBreak="0">
    <w:nsid w:val="23330341"/>
    <w:multiLevelType w:val="hybridMultilevel"/>
    <w:tmpl w:val="1C10D2C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693A5E"/>
    <w:multiLevelType w:val="hybridMultilevel"/>
    <w:tmpl w:val="B0067AA8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2BD354B"/>
    <w:multiLevelType w:val="multilevel"/>
    <w:tmpl w:val="597C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211D20"/>
    <w:multiLevelType w:val="hybridMultilevel"/>
    <w:tmpl w:val="F7E0E2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7467BC"/>
    <w:multiLevelType w:val="hybridMultilevel"/>
    <w:tmpl w:val="D83621B8"/>
    <w:lvl w:ilvl="0" w:tplc="51386B28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44703AFE"/>
    <w:multiLevelType w:val="hybridMultilevel"/>
    <w:tmpl w:val="D7A0914E"/>
    <w:lvl w:ilvl="0" w:tplc="2B8E59CC">
      <w:numFmt w:val="bullet"/>
      <w:lvlText w:val="•"/>
      <w:lvlJc w:val="left"/>
      <w:pPr>
        <w:ind w:left="1945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6" w15:restartNumberingAfterBreak="0">
    <w:nsid w:val="480B0B65"/>
    <w:multiLevelType w:val="hybridMultilevel"/>
    <w:tmpl w:val="92266572"/>
    <w:lvl w:ilvl="0" w:tplc="51386B28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7" w15:restartNumberingAfterBreak="0">
    <w:nsid w:val="494C1A4C"/>
    <w:multiLevelType w:val="hybridMultilevel"/>
    <w:tmpl w:val="2E109E2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211387"/>
    <w:multiLevelType w:val="hybridMultilevel"/>
    <w:tmpl w:val="A3EC2330"/>
    <w:lvl w:ilvl="0" w:tplc="51386B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285799"/>
    <w:multiLevelType w:val="hybridMultilevel"/>
    <w:tmpl w:val="BF76C9BE"/>
    <w:lvl w:ilvl="0" w:tplc="452E5E26">
      <w:start w:val="1"/>
      <w:numFmt w:val="lowerRoman"/>
      <w:lvlText w:val="%1."/>
      <w:lvlJc w:val="left"/>
      <w:pPr>
        <w:ind w:left="271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436" w:hanging="360"/>
      </w:pPr>
    </w:lvl>
    <w:lvl w:ilvl="2" w:tplc="041B001B" w:tentative="1">
      <w:start w:val="1"/>
      <w:numFmt w:val="lowerRoman"/>
      <w:lvlText w:val="%3."/>
      <w:lvlJc w:val="right"/>
      <w:pPr>
        <w:ind w:left="4156" w:hanging="180"/>
      </w:pPr>
    </w:lvl>
    <w:lvl w:ilvl="3" w:tplc="041B000F" w:tentative="1">
      <w:start w:val="1"/>
      <w:numFmt w:val="decimal"/>
      <w:lvlText w:val="%4."/>
      <w:lvlJc w:val="left"/>
      <w:pPr>
        <w:ind w:left="4876" w:hanging="360"/>
      </w:pPr>
    </w:lvl>
    <w:lvl w:ilvl="4" w:tplc="041B0019" w:tentative="1">
      <w:start w:val="1"/>
      <w:numFmt w:val="lowerLetter"/>
      <w:lvlText w:val="%5."/>
      <w:lvlJc w:val="left"/>
      <w:pPr>
        <w:ind w:left="5596" w:hanging="360"/>
      </w:pPr>
    </w:lvl>
    <w:lvl w:ilvl="5" w:tplc="041B001B" w:tentative="1">
      <w:start w:val="1"/>
      <w:numFmt w:val="lowerRoman"/>
      <w:lvlText w:val="%6."/>
      <w:lvlJc w:val="right"/>
      <w:pPr>
        <w:ind w:left="6316" w:hanging="180"/>
      </w:pPr>
    </w:lvl>
    <w:lvl w:ilvl="6" w:tplc="041B000F" w:tentative="1">
      <w:start w:val="1"/>
      <w:numFmt w:val="decimal"/>
      <w:lvlText w:val="%7."/>
      <w:lvlJc w:val="left"/>
      <w:pPr>
        <w:ind w:left="7036" w:hanging="360"/>
      </w:pPr>
    </w:lvl>
    <w:lvl w:ilvl="7" w:tplc="041B0019" w:tentative="1">
      <w:start w:val="1"/>
      <w:numFmt w:val="lowerLetter"/>
      <w:lvlText w:val="%8."/>
      <w:lvlJc w:val="left"/>
      <w:pPr>
        <w:ind w:left="7756" w:hanging="360"/>
      </w:pPr>
    </w:lvl>
    <w:lvl w:ilvl="8" w:tplc="041B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0" w15:restartNumberingAfterBreak="0">
    <w:nsid w:val="4CB74948"/>
    <w:multiLevelType w:val="multilevel"/>
    <w:tmpl w:val="CBC290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3C5FEE"/>
    <w:multiLevelType w:val="hybridMultilevel"/>
    <w:tmpl w:val="0EA64B3C"/>
    <w:lvl w:ilvl="0" w:tplc="2B8E59CC">
      <w:numFmt w:val="bullet"/>
      <w:lvlText w:val="•"/>
      <w:lvlJc w:val="left"/>
      <w:pPr>
        <w:ind w:left="2716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22" w15:restartNumberingAfterBreak="0">
    <w:nsid w:val="530F3359"/>
    <w:multiLevelType w:val="hybridMultilevel"/>
    <w:tmpl w:val="47420AB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CD5D93"/>
    <w:multiLevelType w:val="hybridMultilevel"/>
    <w:tmpl w:val="6D68896A"/>
    <w:lvl w:ilvl="0" w:tplc="51386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4299C"/>
    <w:multiLevelType w:val="hybridMultilevel"/>
    <w:tmpl w:val="DB5AB95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3C24C08"/>
    <w:multiLevelType w:val="hybridMultilevel"/>
    <w:tmpl w:val="488EFB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5414D8B"/>
    <w:multiLevelType w:val="hybridMultilevel"/>
    <w:tmpl w:val="42C0473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C53B4"/>
    <w:multiLevelType w:val="hybridMultilevel"/>
    <w:tmpl w:val="D0A2630E"/>
    <w:lvl w:ilvl="0" w:tplc="FFFFFFFF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690D5913"/>
    <w:multiLevelType w:val="hybridMultilevel"/>
    <w:tmpl w:val="DE2A9B7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0298D"/>
    <w:multiLevelType w:val="hybridMultilevel"/>
    <w:tmpl w:val="76AAEA52"/>
    <w:lvl w:ilvl="0" w:tplc="041B0003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7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4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196" w:hanging="360"/>
      </w:pPr>
      <w:rPr>
        <w:rFonts w:ascii="Wingdings" w:hAnsi="Wingdings" w:hint="default"/>
      </w:rPr>
    </w:lvl>
  </w:abstractNum>
  <w:abstractNum w:abstractNumId="30" w15:restartNumberingAfterBreak="0">
    <w:nsid w:val="72B96A25"/>
    <w:multiLevelType w:val="hybridMultilevel"/>
    <w:tmpl w:val="B66E31C6"/>
    <w:lvl w:ilvl="0" w:tplc="2B8E59CC">
      <w:numFmt w:val="bullet"/>
      <w:lvlText w:val="•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6322AE8"/>
    <w:multiLevelType w:val="hybridMultilevel"/>
    <w:tmpl w:val="6E9CF4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70E74"/>
    <w:multiLevelType w:val="hybridMultilevel"/>
    <w:tmpl w:val="3EB655F6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7D161E"/>
    <w:multiLevelType w:val="hybridMultilevel"/>
    <w:tmpl w:val="81E6E48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63159"/>
    <w:multiLevelType w:val="hybridMultilevel"/>
    <w:tmpl w:val="DF881528"/>
    <w:lvl w:ilvl="0" w:tplc="2B8E59CC">
      <w:numFmt w:val="bullet"/>
      <w:lvlText w:val="•"/>
      <w:lvlJc w:val="left"/>
      <w:pPr>
        <w:ind w:left="2716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35" w15:restartNumberingAfterBreak="0">
    <w:nsid w:val="7D2A0DE0"/>
    <w:multiLevelType w:val="hybridMultilevel"/>
    <w:tmpl w:val="01022CBE"/>
    <w:lvl w:ilvl="0" w:tplc="452E5E26">
      <w:start w:val="1"/>
      <w:numFmt w:val="lowerRoman"/>
      <w:lvlText w:val="%1."/>
      <w:lvlJc w:val="left"/>
      <w:pPr>
        <w:ind w:left="271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436" w:hanging="360"/>
      </w:pPr>
    </w:lvl>
    <w:lvl w:ilvl="2" w:tplc="041B001B" w:tentative="1">
      <w:start w:val="1"/>
      <w:numFmt w:val="lowerRoman"/>
      <w:lvlText w:val="%3."/>
      <w:lvlJc w:val="right"/>
      <w:pPr>
        <w:ind w:left="4156" w:hanging="180"/>
      </w:pPr>
    </w:lvl>
    <w:lvl w:ilvl="3" w:tplc="041B000F" w:tentative="1">
      <w:start w:val="1"/>
      <w:numFmt w:val="decimal"/>
      <w:lvlText w:val="%4."/>
      <w:lvlJc w:val="left"/>
      <w:pPr>
        <w:ind w:left="4876" w:hanging="360"/>
      </w:pPr>
    </w:lvl>
    <w:lvl w:ilvl="4" w:tplc="041B0019" w:tentative="1">
      <w:start w:val="1"/>
      <w:numFmt w:val="lowerLetter"/>
      <w:lvlText w:val="%5."/>
      <w:lvlJc w:val="left"/>
      <w:pPr>
        <w:ind w:left="5596" w:hanging="360"/>
      </w:pPr>
    </w:lvl>
    <w:lvl w:ilvl="5" w:tplc="041B001B" w:tentative="1">
      <w:start w:val="1"/>
      <w:numFmt w:val="lowerRoman"/>
      <w:lvlText w:val="%6."/>
      <w:lvlJc w:val="right"/>
      <w:pPr>
        <w:ind w:left="6316" w:hanging="180"/>
      </w:pPr>
    </w:lvl>
    <w:lvl w:ilvl="6" w:tplc="041B000F" w:tentative="1">
      <w:start w:val="1"/>
      <w:numFmt w:val="decimal"/>
      <w:lvlText w:val="%7."/>
      <w:lvlJc w:val="left"/>
      <w:pPr>
        <w:ind w:left="7036" w:hanging="360"/>
      </w:pPr>
    </w:lvl>
    <w:lvl w:ilvl="7" w:tplc="041B0019" w:tentative="1">
      <w:start w:val="1"/>
      <w:numFmt w:val="lowerLetter"/>
      <w:lvlText w:val="%8."/>
      <w:lvlJc w:val="left"/>
      <w:pPr>
        <w:ind w:left="7756" w:hanging="360"/>
      </w:pPr>
    </w:lvl>
    <w:lvl w:ilvl="8" w:tplc="041B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36" w15:restartNumberingAfterBreak="0">
    <w:nsid w:val="7F2805FB"/>
    <w:multiLevelType w:val="hybridMultilevel"/>
    <w:tmpl w:val="2E3E8FBC"/>
    <w:lvl w:ilvl="0" w:tplc="51386B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2"/>
  </w:num>
  <w:num w:numId="4">
    <w:abstractNumId w:val="24"/>
  </w:num>
  <w:num w:numId="5">
    <w:abstractNumId w:val="13"/>
  </w:num>
  <w:num w:numId="6">
    <w:abstractNumId w:val="3"/>
  </w:num>
  <w:num w:numId="7">
    <w:abstractNumId w:val="25"/>
  </w:num>
  <w:num w:numId="8">
    <w:abstractNumId w:val="17"/>
  </w:num>
  <w:num w:numId="9">
    <w:abstractNumId w:val="30"/>
  </w:num>
  <w:num w:numId="10">
    <w:abstractNumId w:val="6"/>
  </w:num>
  <w:num w:numId="11">
    <w:abstractNumId w:val="16"/>
  </w:num>
  <w:num w:numId="12">
    <w:abstractNumId w:val="15"/>
  </w:num>
  <w:num w:numId="13">
    <w:abstractNumId w:val="4"/>
  </w:num>
  <w:num w:numId="14">
    <w:abstractNumId w:val="14"/>
  </w:num>
  <w:num w:numId="15">
    <w:abstractNumId w:val="0"/>
  </w:num>
  <w:num w:numId="16">
    <w:abstractNumId w:val="8"/>
  </w:num>
  <w:num w:numId="17">
    <w:abstractNumId w:val="21"/>
  </w:num>
  <w:num w:numId="18">
    <w:abstractNumId w:val="29"/>
  </w:num>
  <w:num w:numId="19">
    <w:abstractNumId w:val="34"/>
  </w:num>
  <w:num w:numId="20">
    <w:abstractNumId w:val="9"/>
  </w:num>
  <w:num w:numId="21">
    <w:abstractNumId w:val="2"/>
  </w:num>
  <w:num w:numId="22">
    <w:abstractNumId w:val="27"/>
  </w:num>
  <w:num w:numId="23">
    <w:abstractNumId w:val="5"/>
  </w:num>
  <w:num w:numId="24">
    <w:abstractNumId w:val="36"/>
  </w:num>
  <w:num w:numId="25">
    <w:abstractNumId w:val="18"/>
  </w:num>
  <w:num w:numId="26">
    <w:abstractNumId w:val="23"/>
  </w:num>
  <w:num w:numId="27">
    <w:abstractNumId w:val="26"/>
  </w:num>
  <w:num w:numId="28">
    <w:abstractNumId w:val="28"/>
  </w:num>
  <w:num w:numId="29">
    <w:abstractNumId w:val="33"/>
  </w:num>
  <w:num w:numId="30">
    <w:abstractNumId w:val="32"/>
  </w:num>
  <w:num w:numId="31">
    <w:abstractNumId w:val="12"/>
  </w:num>
  <w:num w:numId="32">
    <w:abstractNumId w:val="7"/>
  </w:num>
  <w:num w:numId="33">
    <w:abstractNumId w:val="19"/>
  </w:num>
  <w:num w:numId="34">
    <w:abstractNumId w:val="35"/>
  </w:num>
  <w:num w:numId="35">
    <w:abstractNumId w:val="1"/>
  </w:num>
  <w:num w:numId="36">
    <w:abstractNumId w:val="31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3055"/>
    <w:rsid w:val="0000508B"/>
    <w:rsid w:val="000113EC"/>
    <w:rsid w:val="00015323"/>
    <w:rsid w:val="00016701"/>
    <w:rsid w:val="0001796A"/>
    <w:rsid w:val="00025C59"/>
    <w:rsid w:val="00083B05"/>
    <w:rsid w:val="00097A91"/>
    <w:rsid w:val="000A3654"/>
    <w:rsid w:val="000C2913"/>
    <w:rsid w:val="000C4D3D"/>
    <w:rsid w:val="000E52B7"/>
    <w:rsid w:val="000E5BAA"/>
    <w:rsid w:val="000F12D4"/>
    <w:rsid w:val="00102552"/>
    <w:rsid w:val="00123AD9"/>
    <w:rsid w:val="00124650"/>
    <w:rsid w:val="00125F19"/>
    <w:rsid w:val="00147469"/>
    <w:rsid w:val="001601F1"/>
    <w:rsid w:val="00166927"/>
    <w:rsid w:val="0018707F"/>
    <w:rsid w:val="00195E85"/>
    <w:rsid w:val="00197537"/>
    <w:rsid w:val="001B39FD"/>
    <w:rsid w:val="001F1864"/>
    <w:rsid w:val="001F38A1"/>
    <w:rsid w:val="001F5261"/>
    <w:rsid w:val="001F7C30"/>
    <w:rsid w:val="00203F15"/>
    <w:rsid w:val="00212146"/>
    <w:rsid w:val="00212C7D"/>
    <w:rsid w:val="00222A67"/>
    <w:rsid w:val="002435C0"/>
    <w:rsid w:val="002451C3"/>
    <w:rsid w:val="00251742"/>
    <w:rsid w:val="00255B3E"/>
    <w:rsid w:val="00266439"/>
    <w:rsid w:val="00273C78"/>
    <w:rsid w:val="00295699"/>
    <w:rsid w:val="00297D16"/>
    <w:rsid w:val="002A35A8"/>
    <w:rsid w:val="002A47AD"/>
    <w:rsid w:val="002B5ED9"/>
    <w:rsid w:val="002C058F"/>
    <w:rsid w:val="002C2DD0"/>
    <w:rsid w:val="002D1D30"/>
    <w:rsid w:val="002E6768"/>
    <w:rsid w:val="00303E0D"/>
    <w:rsid w:val="0030774D"/>
    <w:rsid w:val="0031170A"/>
    <w:rsid w:val="003159D4"/>
    <w:rsid w:val="00322465"/>
    <w:rsid w:val="00325D13"/>
    <w:rsid w:val="003336DA"/>
    <w:rsid w:val="00340B90"/>
    <w:rsid w:val="00350829"/>
    <w:rsid w:val="00350AF6"/>
    <w:rsid w:val="003550D3"/>
    <w:rsid w:val="00355BBB"/>
    <w:rsid w:val="00372EDE"/>
    <w:rsid w:val="00374590"/>
    <w:rsid w:val="00375C06"/>
    <w:rsid w:val="00381CBE"/>
    <w:rsid w:val="003853AB"/>
    <w:rsid w:val="00386B80"/>
    <w:rsid w:val="003901BE"/>
    <w:rsid w:val="003A4E37"/>
    <w:rsid w:val="003B2750"/>
    <w:rsid w:val="004022F7"/>
    <w:rsid w:val="004023C5"/>
    <w:rsid w:val="00413E82"/>
    <w:rsid w:val="00415B1C"/>
    <w:rsid w:val="00416451"/>
    <w:rsid w:val="004226F5"/>
    <w:rsid w:val="0043436F"/>
    <w:rsid w:val="00435B8D"/>
    <w:rsid w:val="00445F4D"/>
    <w:rsid w:val="0045128B"/>
    <w:rsid w:val="00453656"/>
    <w:rsid w:val="0048103C"/>
    <w:rsid w:val="00496424"/>
    <w:rsid w:val="004A2822"/>
    <w:rsid w:val="004B471D"/>
    <w:rsid w:val="004C1FE0"/>
    <w:rsid w:val="004D2481"/>
    <w:rsid w:val="004D3D22"/>
    <w:rsid w:val="004D3DBC"/>
    <w:rsid w:val="0050693C"/>
    <w:rsid w:val="0051044E"/>
    <w:rsid w:val="00510D4E"/>
    <w:rsid w:val="005113EE"/>
    <w:rsid w:val="00515213"/>
    <w:rsid w:val="00515901"/>
    <w:rsid w:val="0051643C"/>
    <w:rsid w:val="00532616"/>
    <w:rsid w:val="00534756"/>
    <w:rsid w:val="00534D6B"/>
    <w:rsid w:val="00542B5A"/>
    <w:rsid w:val="005502C6"/>
    <w:rsid w:val="00550D07"/>
    <w:rsid w:val="00555649"/>
    <w:rsid w:val="005614E4"/>
    <w:rsid w:val="00574527"/>
    <w:rsid w:val="005826A6"/>
    <w:rsid w:val="005865C4"/>
    <w:rsid w:val="0059629D"/>
    <w:rsid w:val="005A021C"/>
    <w:rsid w:val="005A328A"/>
    <w:rsid w:val="005A3F23"/>
    <w:rsid w:val="005A468C"/>
    <w:rsid w:val="005A7A9A"/>
    <w:rsid w:val="005C067C"/>
    <w:rsid w:val="005C2440"/>
    <w:rsid w:val="005C6FF4"/>
    <w:rsid w:val="005C73B9"/>
    <w:rsid w:val="005D22AE"/>
    <w:rsid w:val="005D2E10"/>
    <w:rsid w:val="005E2AE6"/>
    <w:rsid w:val="005E3433"/>
    <w:rsid w:val="005E503C"/>
    <w:rsid w:val="005E6EDF"/>
    <w:rsid w:val="005E7784"/>
    <w:rsid w:val="005F5C2A"/>
    <w:rsid w:val="00606564"/>
    <w:rsid w:val="00624B5E"/>
    <w:rsid w:val="006670A2"/>
    <w:rsid w:val="00667736"/>
    <w:rsid w:val="00687B33"/>
    <w:rsid w:val="00687D42"/>
    <w:rsid w:val="00691536"/>
    <w:rsid w:val="006926BB"/>
    <w:rsid w:val="006B0F98"/>
    <w:rsid w:val="006B2DA0"/>
    <w:rsid w:val="006B6675"/>
    <w:rsid w:val="006E681D"/>
    <w:rsid w:val="006F0CDD"/>
    <w:rsid w:val="006F1C53"/>
    <w:rsid w:val="006F1CE8"/>
    <w:rsid w:val="00700AD1"/>
    <w:rsid w:val="0073454C"/>
    <w:rsid w:val="00743ECF"/>
    <w:rsid w:val="007528B7"/>
    <w:rsid w:val="0075757B"/>
    <w:rsid w:val="00760834"/>
    <w:rsid w:val="00761F63"/>
    <w:rsid w:val="007626A3"/>
    <w:rsid w:val="00766D13"/>
    <w:rsid w:val="00770599"/>
    <w:rsid w:val="00775161"/>
    <w:rsid w:val="00776CB0"/>
    <w:rsid w:val="00780229"/>
    <w:rsid w:val="0078253A"/>
    <w:rsid w:val="0078609E"/>
    <w:rsid w:val="007914B4"/>
    <w:rsid w:val="007A0902"/>
    <w:rsid w:val="007A2B18"/>
    <w:rsid w:val="007C07BA"/>
    <w:rsid w:val="007C1147"/>
    <w:rsid w:val="007D5BD0"/>
    <w:rsid w:val="007E5284"/>
    <w:rsid w:val="007F17DA"/>
    <w:rsid w:val="00801F4B"/>
    <w:rsid w:val="00803B6E"/>
    <w:rsid w:val="00803C16"/>
    <w:rsid w:val="00820E99"/>
    <w:rsid w:val="00821A09"/>
    <w:rsid w:val="00831E6A"/>
    <w:rsid w:val="008360E1"/>
    <w:rsid w:val="00844BF4"/>
    <w:rsid w:val="00854954"/>
    <w:rsid w:val="00875FA3"/>
    <w:rsid w:val="00877E93"/>
    <w:rsid w:val="008B3CF5"/>
    <w:rsid w:val="008B7CAF"/>
    <w:rsid w:val="008D274C"/>
    <w:rsid w:val="008E11E7"/>
    <w:rsid w:val="00911D27"/>
    <w:rsid w:val="00946966"/>
    <w:rsid w:val="009609B0"/>
    <w:rsid w:val="00964BF3"/>
    <w:rsid w:val="00970E8A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D9A"/>
    <w:rsid w:val="009C3F45"/>
    <w:rsid w:val="009D087A"/>
    <w:rsid w:val="009D4A71"/>
    <w:rsid w:val="009E5116"/>
    <w:rsid w:val="009E630F"/>
    <w:rsid w:val="009F4FB4"/>
    <w:rsid w:val="00A05AF4"/>
    <w:rsid w:val="00A32636"/>
    <w:rsid w:val="00A33244"/>
    <w:rsid w:val="00A3437A"/>
    <w:rsid w:val="00A47AA8"/>
    <w:rsid w:val="00A62828"/>
    <w:rsid w:val="00A63C3F"/>
    <w:rsid w:val="00A812E7"/>
    <w:rsid w:val="00A83926"/>
    <w:rsid w:val="00A916B8"/>
    <w:rsid w:val="00A921F1"/>
    <w:rsid w:val="00A926B9"/>
    <w:rsid w:val="00AA1B0F"/>
    <w:rsid w:val="00AB27E2"/>
    <w:rsid w:val="00AB48BD"/>
    <w:rsid w:val="00AB6675"/>
    <w:rsid w:val="00AD1B7D"/>
    <w:rsid w:val="00AD1EF9"/>
    <w:rsid w:val="00AD2D28"/>
    <w:rsid w:val="00AE131E"/>
    <w:rsid w:val="00AF5F73"/>
    <w:rsid w:val="00AF6429"/>
    <w:rsid w:val="00AF7E3D"/>
    <w:rsid w:val="00AF7F1C"/>
    <w:rsid w:val="00B02155"/>
    <w:rsid w:val="00B022EE"/>
    <w:rsid w:val="00B17BD7"/>
    <w:rsid w:val="00B323E4"/>
    <w:rsid w:val="00B44E9A"/>
    <w:rsid w:val="00B5028B"/>
    <w:rsid w:val="00B56D22"/>
    <w:rsid w:val="00B65DD0"/>
    <w:rsid w:val="00B80E4E"/>
    <w:rsid w:val="00B8729C"/>
    <w:rsid w:val="00BA7FF7"/>
    <w:rsid w:val="00BB5F93"/>
    <w:rsid w:val="00BD082D"/>
    <w:rsid w:val="00BD7F42"/>
    <w:rsid w:val="00BE16BC"/>
    <w:rsid w:val="00C17E3E"/>
    <w:rsid w:val="00C22A9D"/>
    <w:rsid w:val="00C30D58"/>
    <w:rsid w:val="00C325F3"/>
    <w:rsid w:val="00C37027"/>
    <w:rsid w:val="00C417F3"/>
    <w:rsid w:val="00C8162B"/>
    <w:rsid w:val="00C85DBC"/>
    <w:rsid w:val="00C96B2C"/>
    <w:rsid w:val="00CA53E3"/>
    <w:rsid w:val="00CA64AB"/>
    <w:rsid w:val="00CA7BD9"/>
    <w:rsid w:val="00CB1754"/>
    <w:rsid w:val="00CB52B2"/>
    <w:rsid w:val="00CC128E"/>
    <w:rsid w:val="00CC31D9"/>
    <w:rsid w:val="00CC6A44"/>
    <w:rsid w:val="00CC7C08"/>
    <w:rsid w:val="00CD4C88"/>
    <w:rsid w:val="00CD77E5"/>
    <w:rsid w:val="00D04527"/>
    <w:rsid w:val="00D11333"/>
    <w:rsid w:val="00D24BBB"/>
    <w:rsid w:val="00D261A4"/>
    <w:rsid w:val="00D35F29"/>
    <w:rsid w:val="00D379B1"/>
    <w:rsid w:val="00D42BFA"/>
    <w:rsid w:val="00D472BA"/>
    <w:rsid w:val="00D50824"/>
    <w:rsid w:val="00D52736"/>
    <w:rsid w:val="00D5397C"/>
    <w:rsid w:val="00D7095D"/>
    <w:rsid w:val="00D84EB6"/>
    <w:rsid w:val="00D91D58"/>
    <w:rsid w:val="00D94672"/>
    <w:rsid w:val="00D967F9"/>
    <w:rsid w:val="00DA5098"/>
    <w:rsid w:val="00DC40BE"/>
    <w:rsid w:val="00DC4A84"/>
    <w:rsid w:val="00DC7C4E"/>
    <w:rsid w:val="00DF3FC8"/>
    <w:rsid w:val="00E0111B"/>
    <w:rsid w:val="00E1120A"/>
    <w:rsid w:val="00E165C9"/>
    <w:rsid w:val="00E205A8"/>
    <w:rsid w:val="00E22E08"/>
    <w:rsid w:val="00E25B7E"/>
    <w:rsid w:val="00E3474B"/>
    <w:rsid w:val="00E5259F"/>
    <w:rsid w:val="00E57D06"/>
    <w:rsid w:val="00E60705"/>
    <w:rsid w:val="00E6484D"/>
    <w:rsid w:val="00E65A34"/>
    <w:rsid w:val="00E80ADC"/>
    <w:rsid w:val="00E81886"/>
    <w:rsid w:val="00E86CCD"/>
    <w:rsid w:val="00E910F9"/>
    <w:rsid w:val="00E95918"/>
    <w:rsid w:val="00EA4B40"/>
    <w:rsid w:val="00EB03EB"/>
    <w:rsid w:val="00EB0A03"/>
    <w:rsid w:val="00EB4EAC"/>
    <w:rsid w:val="00EC4BC0"/>
    <w:rsid w:val="00EE007A"/>
    <w:rsid w:val="00EE3750"/>
    <w:rsid w:val="00EE603C"/>
    <w:rsid w:val="00F00D57"/>
    <w:rsid w:val="00F14CC6"/>
    <w:rsid w:val="00F345EC"/>
    <w:rsid w:val="00F41304"/>
    <w:rsid w:val="00F4254E"/>
    <w:rsid w:val="00F66FDC"/>
    <w:rsid w:val="00F76DF3"/>
    <w:rsid w:val="00F809C5"/>
    <w:rsid w:val="00F86ED5"/>
    <w:rsid w:val="00F92E53"/>
    <w:rsid w:val="00FB2DAF"/>
    <w:rsid w:val="00FB70C5"/>
    <w:rsid w:val="00FC05B0"/>
    <w:rsid w:val="00FC599F"/>
    <w:rsid w:val="00FE0862"/>
    <w:rsid w:val="00FE7440"/>
    <w:rsid w:val="084BA94B"/>
    <w:rsid w:val="1059ABFA"/>
    <w:rsid w:val="1EED2701"/>
    <w:rsid w:val="20002548"/>
    <w:rsid w:val="2B52648D"/>
    <w:rsid w:val="35E73558"/>
    <w:rsid w:val="422822F5"/>
    <w:rsid w:val="4D775104"/>
    <w:rsid w:val="5063A0F2"/>
    <w:rsid w:val="5787FDA9"/>
    <w:rsid w:val="6145983F"/>
    <w:rsid w:val="669B4F75"/>
    <w:rsid w:val="772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1F5261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1F5261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162B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162B"/>
    <w:rPr>
      <w:rFonts w:ascii="Arial" w:eastAsia="Times New Roman" w:hAnsi="Arial" w:cs="Arial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16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EE740-BE3D-4461-ABA2-DFE2BE1CF15E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2f8cdeaf-f28a-4b27-9cb0-1672fcefe82f"/>
    <ds:schemaRef ds:uri="http://schemas.microsoft.com/office/infopath/2007/PartnerControls"/>
    <ds:schemaRef ds:uri="http://schemas.openxmlformats.org/package/2006/metadata/core-properties"/>
    <ds:schemaRef ds:uri="7f1e6478-e63a-4581-a2ca-9ffdcf0e062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872D66-8415-452C-A3FF-1FF634D05D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1690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Jozef Bálint</dc:creator>
  <cp:lastModifiedBy>Matej Gál</cp:lastModifiedBy>
  <cp:revision>9</cp:revision>
  <cp:lastPrinted>2019-09-18T08:24:00Z</cp:lastPrinted>
  <dcterms:created xsi:type="dcterms:W3CDTF">2026-06-24T21:32:00Z</dcterms:created>
  <dcterms:modified xsi:type="dcterms:W3CDTF">2026-07-07T08:51:00Z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